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C86E58" w14:textId="075A390E" w:rsidR="00611824" w:rsidRPr="00FF709F" w:rsidRDefault="00D625ED" w:rsidP="00611824">
      <w:pPr>
        <w:spacing w:before="2280"/>
        <w:rPr>
          <w:rFonts w:ascii="Helvetica Neue Light" w:eastAsia="Times New Roman" w:hAnsi="Helvetica Neue Light" w:cs="Times New Roman"/>
          <w:color w:val="004C97"/>
          <w:sz w:val="96"/>
          <w:szCs w:val="96"/>
          <w:lang w:val="de-DE" w:eastAsia="de-DE"/>
          <w14:ligatures w14:val="none"/>
        </w:rPr>
      </w:pPr>
      <w:bookmarkStart w:id="0" w:name="_Toc143330720"/>
      <w:r w:rsidRPr="00D625ED">
        <w:rPr>
          <w:rFonts w:ascii="Helvetica Neue" w:eastAsia="Helvetica Neue" w:hAnsi="Helvetica Neue" w:cs="Helvetica Neue"/>
          <w:color w:val="006165"/>
          <w:kern w:val="24"/>
          <w:sz w:val="96"/>
          <w:szCs w:val="96"/>
          <w:lang w:val="de-DE" w:eastAsia="de-DE"/>
          <w14:ligatures w14:val="none"/>
        </w:rPr>
        <w:br/>
      </w:r>
      <w:r w:rsidRPr="00FF709F">
        <w:rPr>
          <w:rFonts w:ascii="Helvetica Neue" w:eastAsia="Helvetica Neue" w:hAnsi="Helvetica Neue" w:cs="Helvetica Neue"/>
          <w:color w:val="004C97"/>
          <w:kern w:val="24"/>
          <w:sz w:val="96"/>
          <w:szCs w:val="96"/>
          <w:lang w:val="de-DE" w:eastAsia="de-DE"/>
          <w14:ligatures w14:val="none"/>
        </w:rPr>
        <w:t>Dienstvereinbarung</w:t>
      </w:r>
    </w:p>
    <w:p w14:paraId="0E3E13AB" w14:textId="38728521" w:rsidR="00611824" w:rsidRPr="00D625ED" w:rsidRDefault="00611824" w:rsidP="00611824">
      <w:pPr>
        <w:jc w:val="left"/>
        <w:rPr>
          <w:rFonts w:ascii="Times New Roman" w:eastAsia="Times New Roman" w:hAnsi="Times New Roman" w:cs="Times New Roman"/>
          <w:color w:val="000000" w:themeColor="text1"/>
          <w:lang w:val="de-DE" w:eastAsia="de-DE"/>
          <w14:ligatures w14:val="none"/>
        </w:rPr>
      </w:pPr>
      <w:r w:rsidRPr="00D625ED">
        <w:rPr>
          <w:rFonts w:ascii="Helvetica Neue Light" w:eastAsia="Helvetica Neue Light" w:hAnsi="Helvetica Neue Light" w:cs="Helvetica Neue"/>
          <w:color w:val="000000" w:themeColor="text1"/>
          <w:kern w:val="24"/>
          <w:sz w:val="36"/>
          <w:szCs w:val="36"/>
          <w:lang w:val="de-DE" w:eastAsia="de-DE"/>
          <w14:ligatures w14:val="none"/>
        </w:rPr>
        <w:t xml:space="preserve">zum </w:t>
      </w:r>
      <w:r w:rsidR="00D625ED" w:rsidRPr="00D625ED">
        <w:rPr>
          <w:rFonts w:ascii="Helvetica Neue Light" w:eastAsia="Helvetica Neue Light" w:hAnsi="Helvetica Neue Light" w:cs="Helvetica Neue"/>
          <w:color w:val="000000" w:themeColor="text1"/>
          <w:kern w:val="24"/>
          <w:sz w:val="36"/>
          <w:szCs w:val="36"/>
          <w:lang w:val="de-DE" w:eastAsia="de-DE"/>
          <w14:ligatures w14:val="none"/>
        </w:rPr>
        <w:t>Einsatz</w:t>
      </w:r>
      <w:r w:rsidRPr="00D625ED">
        <w:rPr>
          <w:rFonts w:ascii="Helvetica Neue Light" w:eastAsia="Helvetica Neue Light" w:hAnsi="Helvetica Neue Light" w:cs="Helvetica Neue"/>
          <w:color w:val="000000" w:themeColor="text1"/>
          <w:kern w:val="24"/>
          <w:sz w:val="36"/>
          <w:szCs w:val="36"/>
          <w:lang w:val="de-DE" w:eastAsia="de-DE"/>
          <w14:ligatures w14:val="none"/>
        </w:rPr>
        <w:t xml:space="preserve"> </w:t>
      </w:r>
      <w:r w:rsidR="00D625ED" w:rsidRPr="00D625ED">
        <w:rPr>
          <w:rFonts w:ascii="Helvetica Neue Light" w:eastAsia="Helvetica Neue Light" w:hAnsi="Helvetica Neue Light" w:cs="Helvetica Neue"/>
          <w:color w:val="000000" w:themeColor="text1"/>
          <w:kern w:val="24"/>
          <w:sz w:val="36"/>
          <w:szCs w:val="36"/>
          <w:lang w:val="de-DE" w:eastAsia="de-DE"/>
          <w14:ligatures w14:val="none"/>
        </w:rPr>
        <w:t>von KI-Systemen an Hochschulen</w:t>
      </w:r>
      <w:r w:rsidR="00FF709F">
        <w:rPr>
          <w:rFonts w:ascii="Helvetica Neue Light" w:eastAsia="Helvetica Neue Light" w:hAnsi="Helvetica Neue Light" w:cs="Helvetica Neue"/>
          <w:color w:val="000000" w:themeColor="text1"/>
          <w:kern w:val="24"/>
          <w:sz w:val="36"/>
          <w:szCs w:val="36"/>
          <w:lang w:val="de-DE" w:eastAsia="de-DE"/>
          <w14:ligatures w14:val="none"/>
        </w:rPr>
        <w:t xml:space="preserve"> – </w:t>
      </w:r>
      <w:commentRangeStart w:id="1"/>
      <w:r w:rsidR="00FF709F">
        <w:rPr>
          <w:rFonts w:ascii="Helvetica Neue Light" w:eastAsia="Helvetica Neue Light" w:hAnsi="Helvetica Neue Light" w:cs="Helvetica Neue"/>
          <w:color w:val="000000" w:themeColor="text1"/>
          <w:kern w:val="24"/>
          <w:sz w:val="36"/>
          <w:szCs w:val="36"/>
          <w:lang w:val="de-DE" w:eastAsia="de-DE"/>
          <w14:ligatures w14:val="none"/>
        </w:rPr>
        <w:t>MUSTER</w:t>
      </w:r>
      <w:commentRangeEnd w:id="1"/>
      <w:r w:rsidR="00FF709F">
        <w:rPr>
          <w:rStyle w:val="Kommentarzeichen"/>
        </w:rPr>
        <w:commentReference w:id="1"/>
      </w:r>
      <w:r w:rsidRPr="00D625ED">
        <w:rPr>
          <w:rFonts w:ascii="Helvetica Neue Light" w:eastAsia="Helvetica Neue Light" w:hAnsi="Helvetica Neue Light" w:cs="Helvetica Neue"/>
          <w:color w:val="000000" w:themeColor="text1"/>
          <w:kern w:val="24"/>
          <w:sz w:val="36"/>
          <w:szCs w:val="36"/>
          <w:lang w:val="de-DE" w:eastAsia="de-DE"/>
          <w14:ligatures w14:val="none"/>
        </w:rPr>
        <w:br/>
        <w:t>in der Version 1.0 von 202</w:t>
      </w:r>
      <w:r w:rsidR="00D625ED" w:rsidRPr="00D625ED">
        <w:rPr>
          <w:rFonts w:ascii="Helvetica Neue Light" w:eastAsia="Helvetica Neue Light" w:hAnsi="Helvetica Neue Light" w:cs="Helvetica Neue"/>
          <w:color w:val="000000" w:themeColor="text1"/>
          <w:kern w:val="24"/>
          <w:sz w:val="36"/>
          <w:szCs w:val="36"/>
          <w:lang w:val="de-DE" w:eastAsia="de-DE"/>
          <w14:ligatures w14:val="none"/>
        </w:rPr>
        <w:t>5</w:t>
      </w:r>
      <w:r w:rsidRPr="00D625ED">
        <w:rPr>
          <w:rFonts w:ascii="Helvetica Neue Light" w:eastAsia="Helvetica Neue Light" w:hAnsi="Helvetica Neue Light" w:cs="Helvetica Neue"/>
          <w:color w:val="000000" w:themeColor="text1"/>
          <w:kern w:val="24"/>
          <w:sz w:val="36"/>
          <w:szCs w:val="36"/>
          <w:lang w:val="de-DE" w:eastAsia="de-DE"/>
          <w14:ligatures w14:val="none"/>
        </w:rPr>
        <w:t>-0</w:t>
      </w:r>
      <w:r w:rsidR="00D625ED" w:rsidRPr="00D625ED">
        <w:rPr>
          <w:rFonts w:ascii="Helvetica Neue Light" w:eastAsia="Helvetica Neue Light" w:hAnsi="Helvetica Neue Light" w:cs="Helvetica Neue"/>
          <w:color w:val="000000" w:themeColor="text1"/>
          <w:kern w:val="24"/>
          <w:sz w:val="36"/>
          <w:szCs w:val="36"/>
          <w:lang w:val="de-DE" w:eastAsia="de-DE"/>
          <w14:ligatures w14:val="none"/>
        </w:rPr>
        <w:t>6</w:t>
      </w:r>
      <w:r w:rsidRPr="00D625ED">
        <w:rPr>
          <w:rFonts w:ascii="Helvetica Neue Light" w:eastAsia="Helvetica Neue Light" w:hAnsi="Helvetica Neue Light" w:cs="Helvetica Neue"/>
          <w:color w:val="000000" w:themeColor="text1"/>
          <w:kern w:val="24"/>
          <w:sz w:val="36"/>
          <w:szCs w:val="36"/>
          <w:lang w:val="de-DE" w:eastAsia="de-DE"/>
          <w14:ligatures w14:val="none"/>
        </w:rPr>
        <w:t>-1</w:t>
      </w:r>
      <w:r w:rsidR="00D625ED" w:rsidRPr="00D625ED">
        <w:rPr>
          <w:rFonts w:ascii="Helvetica Neue Light" w:eastAsia="Helvetica Neue Light" w:hAnsi="Helvetica Neue Light" w:cs="Helvetica Neue"/>
          <w:color w:val="000000" w:themeColor="text1"/>
          <w:kern w:val="24"/>
          <w:sz w:val="36"/>
          <w:szCs w:val="36"/>
          <w:lang w:val="de-DE" w:eastAsia="de-DE"/>
          <w14:ligatures w14:val="none"/>
        </w:rPr>
        <w:t>7</w:t>
      </w:r>
    </w:p>
    <w:p w14:paraId="7E853799" w14:textId="77777777" w:rsidR="00611824" w:rsidRPr="00D625ED" w:rsidRDefault="00611824" w:rsidP="00611824">
      <w:pPr>
        <w:rPr>
          <w:lang w:val="de-DE"/>
        </w:rPr>
      </w:pPr>
      <w:r w:rsidRPr="00D625ED">
        <w:rPr>
          <w:rFonts w:ascii="Helvetica Neue Light" w:eastAsia="Helvetica Neue Light" w:hAnsi="Helvetica Neue Light" w:cs="Helvetica Neue"/>
          <w:noProof/>
          <w:color w:val="00549F"/>
          <w:kern w:val="24"/>
          <w:sz w:val="36"/>
          <w:szCs w:val="36"/>
          <w:lang w:val="de-DE" w:eastAsia="de-DE"/>
        </w:rPr>
        <mc:AlternateContent>
          <mc:Choice Requires="wps">
            <w:drawing>
              <wp:anchor distT="0" distB="0" distL="114300" distR="114300" simplePos="0" relativeHeight="251659264" behindDoc="1" locked="0" layoutInCell="1" allowOverlap="1" wp14:anchorId="58BD607A" wp14:editId="2B4B908D">
                <wp:simplePos x="0" y="0"/>
                <wp:positionH relativeFrom="column">
                  <wp:posOffset>-904875</wp:posOffset>
                </wp:positionH>
                <wp:positionV relativeFrom="page">
                  <wp:posOffset>4533265</wp:posOffset>
                </wp:positionV>
                <wp:extent cx="7524000" cy="6141600"/>
                <wp:effectExtent l="0" t="0" r="0" b="5715"/>
                <wp:wrapNone/>
                <wp:docPr id="1325285224" name="Rechteck 1"/>
                <wp:cNvGraphicFramePr/>
                <a:graphic xmlns:a="http://schemas.openxmlformats.org/drawingml/2006/main">
                  <a:graphicData uri="http://schemas.microsoft.com/office/word/2010/wordprocessingShape">
                    <wps:wsp>
                      <wps:cNvSpPr/>
                      <wps:spPr>
                        <a:xfrm>
                          <a:off x="0" y="0"/>
                          <a:ext cx="7524000" cy="6141600"/>
                        </a:xfrm>
                        <a:prstGeom prst="rect">
                          <a:avLst/>
                        </a:prstGeom>
                        <a:solidFill>
                          <a:srgbClr val="004C97"/>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ECEBE9E" id="Rechteck 1" o:spid="_x0000_s1026" style="position:absolute;margin-left:-71.25pt;margin-top:356.95pt;width:592.45pt;height:483.6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" fillcolor="#004c97" stroked="f" strokeweight="1pt">
                <w10:wrap anchory="page"/>
              </v:rect>
            </w:pict>
          </mc:Fallback>
        </mc:AlternateContent>
      </w:r>
    </w:p>
    <w:p w14:paraId="7F623BEC" w14:textId="0CF5291F" w:rsidR="00D625ED" w:rsidRPr="00D625ED" w:rsidRDefault="00611824" w:rsidP="00D625ED">
      <w:pPr>
        <w:pStyle w:val="Titel"/>
        <w:numPr>
          <w:ilvl w:val="1"/>
          <w:numId w:val="0"/>
        </w:numPr>
        <w:pBdr>
          <w:bottom w:val="single" w:sz="6" w:space="4" w:color="EEEEEE"/>
        </w:pBdr>
        <w:spacing w:after="240"/>
        <w:rPr>
          <w:rFonts w:ascii="Helvetica Neue" w:hAnsi="Helvetica Neue"/>
          <w:b/>
          <w:bCs/>
          <w:kern w:val="36"/>
        </w:rPr>
      </w:pPr>
      <w:r w:rsidRPr="00D625ED">
        <w:rPr>
          <w:rFonts w:ascii="Helvetica Neue" w:eastAsia="Helvetica Neue" w:hAnsi="Helvetica Neue" w:cs="Helvetica Neue"/>
          <w:noProof/>
          <w:color w:val="006165"/>
          <w:kern w:val="24"/>
          <w:sz w:val="96"/>
          <w:szCs w:val="96"/>
        </w:rPr>
        <w:drawing>
          <wp:anchor distT="0" distB="0" distL="114300" distR="114300" simplePos="0" relativeHeight="251658239" behindDoc="0" locked="0" layoutInCell="1" allowOverlap="1" wp14:anchorId="32BF3365" wp14:editId="1B309708">
            <wp:simplePos x="0" y="0"/>
            <wp:positionH relativeFrom="column">
              <wp:posOffset>377027</wp:posOffset>
            </wp:positionH>
            <wp:positionV relativeFrom="paragraph">
              <wp:posOffset>3818255</wp:posOffset>
            </wp:positionV>
            <wp:extent cx="5731510" cy="1789430"/>
            <wp:effectExtent l="0" t="0" r="0" b="1270"/>
            <wp:wrapNone/>
            <wp:docPr id="1710775667"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0775667" name=""/>
                    <pic:cNvPicPr/>
                  </pic:nvPicPr>
                  <pic:blipFill>
                    <a:blip r:embed="rId12"/>
                    <a:stretch>
                      <a:fillRect/>
                    </a:stretch>
                  </pic:blipFill>
                  <pic:spPr>
                    <a:xfrm>
                      <a:off x="0" y="0"/>
                      <a:ext cx="5731510" cy="1789430"/>
                    </a:xfrm>
                    <a:prstGeom prst="rect">
                      <a:avLst/>
                    </a:prstGeom>
                  </pic:spPr>
                </pic:pic>
              </a:graphicData>
            </a:graphic>
            <wp14:sizeRelH relativeFrom="page">
              <wp14:pctWidth>0</wp14:pctWidth>
            </wp14:sizeRelH>
            <wp14:sizeRelV relativeFrom="page">
              <wp14:pctHeight>0</wp14:pctHeight>
            </wp14:sizeRelV>
          </wp:anchor>
        </w:drawing>
      </w:r>
      <w:r w:rsidRPr="00D625ED">
        <w:rPr>
          <w:rFonts w:ascii="Helvetica Neue" w:eastAsia="Helvetica Neue" w:hAnsi="Helvetica Neue" w:cs="Helvetica Neue"/>
          <w:b/>
          <w:bCs/>
          <w:noProof/>
          <w:kern w:val="24"/>
          <w:sz w:val="108"/>
          <w:szCs w:val="108"/>
        </w:rPr>
        <mc:AlternateContent>
          <mc:Choice Requires="wps">
            <w:drawing>
              <wp:anchor distT="0" distB="0" distL="114300" distR="114300" simplePos="0" relativeHeight="251660288" behindDoc="0" locked="0" layoutInCell="1" allowOverlap="1" wp14:anchorId="29740A57" wp14:editId="321EBDF0">
                <wp:simplePos x="0" y="0"/>
                <wp:positionH relativeFrom="column">
                  <wp:posOffset>1864360</wp:posOffset>
                </wp:positionH>
                <wp:positionV relativeFrom="page">
                  <wp:posOffset>8956964</wp:posOffset>
                </wp:positionV>
                <wp:extent cx="3042000" cy="579600"/>
                <wp:effectExtent l="0" t="0" r="0" b="0"/>
                <wp:wrapNone/>
                <wp:docPr id="29800889" name="Textfeld 3"/>
                <wp:cNvGraphicFramePr/>
                <a:graphic xmlns:a="http://schemas.openxmlformats.org/drawingml/2006/main">
                  <a:graphicData uri="http://schemas.microsoft.com/office/word/2010/wordprocessingShape">
                    <wps:wsp>
                      <wps:cNvSpPr txBox="1"/>
                      <wps:spPr>
                        <a:xfrm>
                          <a:off x="0" y="0"/>
                          <a:ext cx="3042000" cy="579600"/>
                        </a:xfrm>
                        <a:prstGeom prst="rect">
                          <a:avLst/>
                        </a:prstGeom>
                        <a:noFill/>
                        <a:ln w="6350">
                          <a:noFill/>
                        </a:ln>
                      </wps:spPr>
                      <wps:txbx>
                        <w:txbxContent>
                          <w:p w14:paraId="3BBF4AC5" w14:textId="77777777" w:rsidR="00611824" w:rsidRPr="00611824" w:rsidRDefault="00611824" w:rsidP="00611824">
                            <w:pPr>
                              <w:rPr>
                                <w:rFonts w:ascii="Helvetica Neue Light" w:hAnsi="Helvetica Neue Light"/>
                                <w:color w:val="FFFFFF" w:themeColor="background1"/>
                                <w:sz w:val="32"/>
                                <w:szCs w:val="32"/>
                                <w:lang w:val="de-DE"/>
                              </w:rPr>
                            </w:pPr>
                            <w:r w:rsidRPr="00611824">
                              <w:rPr>
                                <w:rFonts w:ascii="Helvetica Neue Light" w:hAnsi="Helvetica Neue Light"/>
                                <w:color w:val="FFFFFF" w:themeColor="background1"/>
                                <w:sz w:val="32"/>
                                <w:szCs w:val="32"/>
                                <w:lang w:val="de-DE"/>
                              </w:rPr>
                              <w:t>Generative KI</w:t>
                            </w:r>
                          </w:p>
                          <w:p w14:paraId="34A447B3" w14:textId="02A16875" w:rsidR="00611824" w:rsidRPr="00611824" w:rsidRDefault="00611824" w:rsidP="00611824">
                            <w:pPr>
                              <w:rPr>
                                <w:rFonts w:ascii="Helvetica Neue Light" w:hAnsi="Helvetica Neue Light"/>
                                <w:color w:val="FFFFFF" w:themeColor="background1"/>
                                <w:sz w:val="32"/>
                                <w:szCs w:val="32"/>
                                <w:lang w:val="de-DE"/>
                              </w:rPr>
                            </w:pPr>
                            <w:r w:rsidRPr="00611824">
                              <w:rPr>
                                <w:rFonts w:ascii="Helvetica Neue Light" w:hAnsi="Helvetica Neue Light"/>
                                <w:color w:val="FFFFFF" w:themeColor="background1"/>
                                <w:sz w:val="32"/>
                                <w:szCs w:val="32"/>
                                <w:lang w:val="de-DE"/>
                              </w:rPr>
                              <w:t xml:space="preserve">an </w:t>
                            </w:r>
                            <w:r w:rsidR="0057568F">
                              <w:rPr>
                                <w:rFonts w:ascii="Helvetica Neue Light" w:hAnsi="Helvetica Neue Light"/>
                                <w:color w:val="FFFFFF" w:themeColor="background1"/>
                                <w:sz w:val="32"/>
                                <w:szCs w:val="32"/>
                                <w:lang w:val="de-DE"/>
                              </w:rPr>
                              <w:t>Hochschulen in NRW</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9740A57" id="_x0000_t202" coordsize="21600,21600" o:spt="202" path="m,l,21600r21600,l21600,xe">
                <v:stroke joinstyle="miter"/>
                <v:path gradientshapeok="t" o:connecttype="rect"/>
              </v:shapetype>
              <v:shape id="Textfeld 3" o:spid="_x0000_s1026" type="#_x0000_t202" style="position:absolute;margin-left:146.8pt;margin-top:705.25pt;width:239.55pt;height:45.6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" filled="f" stroked="f" strokeweight=".5pt">
                <v:textbox>
                  <w:txbxContent>
                    <w:p w14:paraId="3BBF4AC5" w14:textId="77777777" w:rsidR="00611824" w:rsidRPr="00611824" w:rsidRDefault="00611824" w:rsidP="00611824">
                      <w:pPr>
                        <w:rPr>
                          <w:rFonts w:ascii="Helvetica Neue Light" w:hAnsi="Helvetica Neue Light"/>
                          <w:color w:val="FFFFFF" w:themeColor="background1"/>
                          <w:sz w:val="32"/>
                          <w:szCs w:val="32"/>
                          <w:lang w:val="de-DE"/>
                        </w:rPr>
                      </w:pPr>
                      <w:r w:rsidRPr="00611824">
                        <w:rPr>
                          <w:rFonts w:ascii="Helvetica Neue Light" w:hAnsi="Helvetica Neue Light"/>
                          <w:color w:val="FFFFFF" w:themeColor="background1"/>
                          <w:sz w:val="32"/>
                          <w:szCs w:val="32"/>
                          <w:lang w:val="de-DE"/>
                        </w:rPr>
                        <w:t>Generative KI</w:t>
                      </w:r>
                    </w:p>
                    <w:p w14:paraId="34A447B3" w14:textId="02A16875" w:rsidR="00611824" w:rsidRPr="00611824" w:rsidRDefault="00611824" w:rsidP="00611824">
                      <w:pPr>
                        <w:rPr>
                          <w:rFonts w:ascii="Helvetica Neue Light" w:hAnsi="Helvetica Neue Light"/>
                          <w:color w:val="FFFFFF" w:themeColor="background1"/>
                          <w:sz w:val="32"/>
                          <w:szCs w:val="32"/>
                          <w:lang w:val="de-DE"/>
                        </w:rPr>
                      </w:pPr>
                      <w:r w:rsidRPr="00611824">
                        <w:rPr>
                          <w:rFonts w:ascii="Helvetica Neue Light" w:hAnsi="Helvetica Neue Light"/>
                          <w:color w:val="FFFFFF" w:themeColor="background1"/>
                          <w:sz w:val="32"/>
                          <w:szCs w:val="32"/>
                          <w:lang w:val="de-DE"/>
                        </w:rPr>
                        <w:t xml:space="preserve">an </w:t>
                      </w:r>
                      <w:r w:rsidR="0057568F">
                        <w:rPr>
                          <w:rFonts w:ascii="Helvetica Neue Light" w:hAnsi="Helvetica Neue Light"/>
                          <w:color w:val="FFFFFF" w:themeColor="background1"/>
                          <w:sz w:val="32"/>
                          <w:szCs w:val="32"/>
                          <w:lang w:val="de-DE"/>
                        </w:rPr>
                        <w:t>Hochschulen in NRW</w:t>
                      </w:r>
                    </w:p>
                  </w:txbxContent>
                </v:textbox>
                <w10:wrap anchory="page"/>
              </v:shape>
            </w:pict>
          </mc:Fallback>
        </mc:AlternateContent>
      </w:r>
      <w:r w:rsidRPr="00D625ED">
        <w:br w:type="page"/>
      </w:r>
      <w:r w:rsidR="00D625ED" w:rsidRPr="00D625ED">
        <w:rPr>
          <w:rFonts w:ascii="Helvetica Neue" w:hAnsi="Helvetica Neue"/>
          <w:b/>
          <w:bCs/>
          <w:kern w:val="36"/>
        </w:rPr>
        <w:lastRenderedPageBreak/>
        <w:t xml:space="preserve">Dienstvereinbarung </w:t>
      </w:r>
      <w:r w:rsidR="00FF709F">
        <w:rPr>
          <w:rFonts w:ascii="Helvetica Neue" w:hAnsi="Helvetica Neue"/>
          <w:b/>
          <w:bCs/>
          <w:kern w:val="36"/>
        </w:rPr>
        <w:t>z</w:t>
      </w:r>
      <w:r w:rsidR="00D625ED" w:rsidRPr="00D625ED">
        <w:rPr>
          <w:rFonts w:ascii="Helvetica Neue" w:hAnsi="Helvetica Neue"/>
          <w:b/>
          <w:bCs/>
          <w:kern w:val="36"/>
        </w:rPr>
        <w:t>um Einsatz von KI-Systemen</w:t>
      </w:r>
    </w:p>
    <w:p w14:paraId="76A1C66A" w14:textId="77777777" w:rsidR="00D625ED" w:rsidRPr="00D625ED" w:rsidRDefault="00D625ED" w:rsidP="00D625ED">
      <w:pPr>
        <w:pStyle w:val="Untertitel"/>
        <w:jc w:val="left"/>
        <w:rPr>
          <w:rFonts w:ascii="Helvetica Neue" w:hAnsi="Helvetica Neue"/>
          <w:spacing w:val="15"/>
          <w:sz w:val="22"/>
          <w:szCs w:val="22"/>
        </w:rPr>
      </w:pPr>
      <w:r w:rsidRPr="00D625ED">
        <w:rPr>
          <w:rFonts w:ascii="Helvetica Neue" w:hAnsi="Helvetica Neue"/>
          <w:spacing w:val="15"/>
          <w:sz w:val="22"/>
          <w:szCs w:val="22"/>
        </w:rPr>
        <w:t>Version 1.0 von 2025-06-17</w:t>
      </w:r>
    </w:p>
    <w:p w14:paraId="3745D01D" w14:textId="77777777" w:rsidR="00D625ED" w:rsidRPr="00D625ED" w:rsidRDefault="00D625ED" w:rsidP="00D625ED">
      <w:pPr>
        <w:rPr>
          <w:lang w:val="de-DE"/>
        </w:rPr>
      </w:pPr>
    </w:p>
    <w:p w14:paraId="0C4DA8E7" w14:textId="77777777" w:rsidR="00D625ED" w:rsidRPr="00D625ED" w:rsidRDefault="00D625ED" w:rsidP="00D625ED">
      <w:pPr>
        <w:rPr>
          <w:lang w:val="de-DE"/>
        </w:rPr>
      </w:pPr>
    </w:p>
    <w:p w14:paraId="1A555A85" w14:textId="77777777" w:rsidR="00D625ED" w:rsidRPr="00D625ED" w:rsidRDefault="00D625ED" w:rsidP="00D625ED">
      <w:pPr>
        <w:rPr>
          <w:lang w:val="de-DE"/>
        </w:rPr>
      </w:pPr>
    </w:p>
    <w:p w14:paraId="577E676C" w14:textId="77777777" w:rsidR="00D625ED" w:rsidRPr="00D625ED" w:rsidRDefault="00D625ED" w:rsidP="00D625ED">
      <w:pPr>
        <w:pStyle w:val="berschrift2"/>
        <w:jc w:val="center"/>
        <w:rPr>
          <w:color w:val="000000" w:themeColor="text1"/>
        </w:rPr>
      </w:pPr>
      <w:r w:rsidRPr="00D625ED">
        <w:rPr>
          <w:color w:val="000000" w:themeColor="text1"/>
        </w:rPr>
        <w:t>Dienstvereinbarung zum Einsatz von KI-Systemen</w:t>
      </w:r>
    </w:p>
    <w:p w14:paraId="27528289" w14:textId="77777777" w:rsidR="00D625ED" w:rsidRPr="00D625ED" w:rsidRDefault="00D625ED" w:rsidP="00D625ED">
      <w:pPr>
        <w:pStyle w:val="berschrift2"/>
        <w:jc w:val="center"/>
        <w:rPr>
          <w:color w:val="000000" w:themeColor="text1"/>
        </w:rPr>
      </w:pPr>
      <w:r w:rsidRPr="00D625ED">
        <w:rPr>
          <w:color w:val="000000" w:themeColor="text1"/>
        </w:rPr>
        <w:t>an der</w:t>
      </w:r>
    </w:p>
    <w:p w14:paraId="2366959E" w14:textId="77777777" w:rsidR="00D625ED" w:rsidRPr="00D625ED" w:rsidRDefault="00D625ED" w:rsidP="00D625ED">
      <w:pPr>
        <w:pStyle w:val="berschrift2"/>
        <w:jc w:val="center"/>
        <w:rPr>
          <w:color w:val="000000" w:themeColor="text1"/>
        </w:rPr>
      </w:pPr>
      <w:commentRangeStart w:id="2"/>
      <w:r w:rsidRPr="00D625ED">
        <w:rPr>
          <w:color w:val="000000" w:themeColor="text1"/>
        </w:rPr>
        <w:t>###</w:t>
      </w:r>
      <w:commentRangeEnd w:id="2"/>
      <w:r w:rsidRPr="00D625ED">
        <w:rPr>
          <w:rStyle w:val="Kommentarzeichen"/>
          <w:rFonts w:asciiTheme="minorHAnsi" w:eastAsiaTheme="minorHAnsi" w:hAnsiTheme="minorHAnsi" w:cstheme="minorBidi"/>
          <w:color w:val="000000" w:themeColor="text1"/>
          <w:lang w:eastAsia="en-US"/>
          <w14:ligatures w14:val="standardContextual"/>
        </w:rPr>
        <w:commentReference w:id="2"/>
      </w:r>
    </w:p>
    <w:p w14:paraId="31868BB1" w14:textId="77777777" w:rsidR="00D625ED" w:rsidRPr="00D625ED" w:rsidRDefault="00D625ED" w:rsidP="00D625ED">
      <w:pPr>
        <w:rPr>
          <w:lang w:val="de-DE"/>
        </w:rPr>
      </w:pPr>
    </w:p>
    <w:p w14:paraId="11A9CF1C" w14:textId="77777777" w:rsidR="00D625ED" w:rsidRPr="00D625ED" w:rsidRDefault="00D625ED" w:rsidP="00D625ED">
      <w:pPr>
        <w:rPr>
          <w:lang w:val="de-DE"/>
        </w:rPr>
      </w:pPr>
      <w:r w:rsidRPr="00D625ED">
        <w:rPr>
          <w:lang w:val="de-DE"/>
        </w:rPr>
        <w:t>Zwischen der</w:t>
      </w:r>
    </w:p>
    <w:p w14:paraId="3A7B156D" w14:textId="77777777" w:rsidR="00D625ED" w:rsidRPr="00D625ED" w:rsidRDefault="00D625ED" w:rsidP="00D625ED">
      <w:pPr>
        <w:spacing w:before="240"/>
        <w:rPr>
          <w:b/>
          <w:bCs/>
          <w:lang w:val="de-DE"/>
        </w:rPr>
      </w:pPr>
      <w:commentRangeStart w:id="3"/>
      <w:r w:rsidRPr="00D625ED">
        <w:rPr>
          <w:b/>
          <w:bCs/>
          <w:lang w:val="de-DE"/>
        </w:rPr>
        <w:t>###</w:t>
      </w:r>
      <w:commentRangeEnd w:id="3"/>
      <w:r w:rsidRPr="00D625ED">
        <w:rPr>
          <w:rStyle w:val="Kommentarzeichen"/>
          <w:b/>
          <w:bCs/>
          <w:lang w:val="de-DE"/>
        </w:rPr>
        <w:commentReference w:id="3"/>
      </w:r>
      <w:r w:rsidRPr="00D625ED">
        <w:rPr>
          <w:b/>
          <w:bCs/>
          <w:lang w:val="de-DE"/>
        </w:rPr>
        <w:t xml:space="preserve"> (Dienstelle)</w:t>
      </w:r>
    </w:p>
    <w:p w14:paraId="1EF1CF8A" w14:textId="77777777" w:rsidR="00D625ED" w:rsidRPr="00D625ED" w:rsidRDefault="00D625ED" w:rsidP="00D625ED">
      <w:pPr>
        <w:rPr>
          <w:lang w:val="de-DE"/>
        </w:rPr>
      </w:pPr>
      <w:r w:rsidRPr="00D625ED">
        <w:rPr>
          <w:lang w:val="de-DE"/>
        </w:rPr>
        <w:t>– vertreten durch die/den Präsdentin/en bzw. Rektor/in und die/den Kanzler/in –,</w:t>
      </w:r>
    </w:p>
    <w:p w14:paraId="3DB3ABE9" w14:textId="77777777" w:rsidR="00D625ED" w:rsidRPr="00D625ED" w:rsidRDefault="00D625ED" w:rsidP="00D625ED">
      <w:pPr>
        <w:spacing w:before="240"/>
        <w:rPr>
          <w:b/>
          <w:bCs/>
          <w:lang w:val="de-DE"/>
        </w:rPr>
      </w:pPr>
      <w:r w:rsidRPr="00D625ED">
        <w:rPr>
          <w:b/>
          <w:bCs/>
          <w:lang w:val="de-DE"/>
        </w:rPr>
        <w:t xml:space="preserve">dem Personalrat der </w:t>
      </w:r>
      <w:commentRangeStart w:id="4"/>
      <w:r w:rsidRPr="00D625ED">
        <w:rPr>
          <w:b/>
          <w:bCs/>
          <w:lang w:val="de-DE"/>
        </w:rPr>
        <w:t>###</w:t>
      </w:r>
      <w:commentRangeEnd w:id="4"/>
      <w:r w:rsidRPr="00D625ED">
        <w:rPr>
          <w:rStyle w:val="Kommentarzeichen"/>
          <w:b/>
          <w:bCs/>
          <w:lang w:val="de-DE"/>
        </w:rPr>
        <w:commentReference w:id="4"/>
      </w:r>
    </w:p>
    <w:p w14:paraId="30D6EE20" w14:textId="77777777" w:rsidR="00D625ED" w:rsidRPr="00D625ED" w:rsidRDefault="00D625ED" w:rsidP="00D625ED">
      <w:pPr>
        <w:rPr>
          <w:lang w:val="de-DE"/>
        </w:rPr>
      </w:pPr>
      <w:r w:rsidRPr="00D625ED">
        <w:rPr>
          <w:lang w:val="de-DE"/>
        </w:rPr>
        <w:t>– vertreten durch die/den Vorsitzenden –</w:t>
      </w:r>
    </w:p>
    <w:p w14:paraId="407A0B5B" w14:textId="77777777" w:rsidR="00D625ED" w:rsidRPr="00D625ED" w:rsidRDefault="00D625ED" w:rsidP="00D625ED">
      <w:pPr>
        <w:spacing w:before="240"/>
        <w:rPr>
          <w:b/>
          <w:bCs/>
          <w:lang w:val="de-DE"/>
        </w:rPr>
      </w:pPr>
      <w:r w:rsidRPr="00D625ED">
        <w:rPr>
          <w:b/>
          <w:bCs/>
          <w:lang w:val="de-DE"/>
        </w:rPr>
        <w:t xml:space="preserve">und dem Personalrat der </w:t>
      </w:r>
      <w:commentRangeStart w:id="5"/>
      <w:r w:rsidRPr="00D625ED">
        <w:rPr>
          <w:b/>
          <w:bCs/>
          <w:lang w:val="de-DE"/>
        </w:rPr>
        <w:t>###</w:t>
      </w:r>
      <w:commentRangeEnd w:id="5"/>
      <w:r w:rsidRPr="00D625ED">
        <w:rPr>
          <w:rStyle w:val="Kommentarzeichen"/>
          <w:b/>
          <w:bCs/>
          <w:lang w:val="de-DE"/>
        </w:rPr>
        <w:commentReference w:id="5"/>
      </w:r>
    </w:p>
    <w:p w14:paraId="251271B6" w14:textId="77777777" w:rsidR="00D625ED" w:rsidRPr="00D625ED" w:rsidRDefault="00D625ED" w:rsidP="00D625ED">
      <w:pPr>
        <w:rPr>
          <w:lang w:val="de-DE"/>
        </w:rPr>
      </w:pPr>
      <w:r w:rsidRPr="00D625ED">
        <w:rPr>
          <w:lang w:val="de-DE"/>
        </w:rPr>
        <w:t>– vertreten durch die/den Vorsitzenden –</w:t>
      </w:r>
    </w:p>
    <w:p w14:paraId="1F80215E" w14:textId="77777777" w:rsidR="00D625ED" w:rsidRPr="00D625ED" w:rsidRDefault="00D625ED" w:rsidP="00D625ED">
      <w:pPr>
        <w:rPr>
          <w:lang w:val="de-DE"/>
        </w:rPr>
      </w:pPr>
    </w:p>
    <w:p w14:paraId="4FA109D0" w14:textId="77777777" w:rsidR="00D625ED" w:rsidRPr="00D625ED" w:rsidRDefault="00D625ED" w:rsidP="00D625ED">
      <w:pPr>
        <w:rPr>
          <w:b/>
          <w:bCs/>
          <w:lang w:val="de-DE"/>
        </w:rPr>
      </w:pPr>
      <w:r w:rsidRPr="00D625ED">
        <w:rPr>
          <w:b/>
          <w:bCs/>
          <w:lang w:val="de-DE"/>
        </w:rPr>
        <w:t>wird gemäß § 70 Landespersonalvertretungsgesetz Nordrhein-Westfalen folgende Dienstvereinbarung zum Einsatz von KI-Systemen geschlossen:</w:t>
      </w:r>
    </w:p>
    <w:p w14:paraId="70026154" w14:textId="77777777" w:rsidR="00D625ED" w:rsidRPr="00D625ED" w:rsidRDefault="00D625ED" w:rsidP="00D625ED">
      <w:pPr>
        <w:rPr>
          <w:lang w:val="de-DE"/>
        </w:rPr>
      </w:pPr>
    </w:p>
    <w:p w14:paraId="265CBB85" w14:textId="77777777" w:rsidR="00D625ED" w:rsidRPr="00D625ED" w:rsidRDefault="00D625ED" w:rsidP="00D625ED">
      <w:pPr>
        <w:pStyle w:val="berschrift1"/>
      </w:pPr>
      <w:r w:rsidRPr="00D625ED">
        <w:t>Präambel</w:t>
      </w:r>
    </w:p>
    <w:p w14:paraId="4E92954A" w14:textId="77777777" w:rsidR="00D625ED" w:rsidRPr="00D625ED" w:rsidRDefault="00D625ED" w:rsidP="00D625ED">
      <w:pPr>
        <w:spacing w:after="160"/>
        <w:rPr>
          <w:lang w:val="de-DE"/>
        </w:rPr>
      </w:pPr>
      <w:r w:rsidRPr="00D625ED">
        <w:rPr>
          <w:lang w:val="de-DE"/>
        </w:rPr>
        <w:t xml:space="preserve">KI-basierte Systeme werden an der </w:t>
      </w:r>
      <w:commentRangeStart w:id="6"/>
      <w:r w:rsidRPr="00D625ED">
        <w:rPr>
          <w:lang w:val="de-DE"/>
        </w:rPr>
        <w:t>###</w:t>
      </w:r>
      <w:commentRangeEnd w:id="6"/>
      <w:r w:rsidRPr="00D625ED">
        <w:rPr>
          <w:rStyle w:val="Kommentarzeichen"/>
          <w:lang w:val="de-DE"/>
        </w:rPr>
        <w:commentReference w:id="6"/>
      </w:r>
      <w:r w:rsidRPr="00D625ED">
        <w:rPr>
          <w:lang w:val="de-DE"/>
        </w:rPr>
        <w:t xml:space="preserve">, im Folgenden als „Hochschule“ bezeichnet, sowohl in den Bereichen Forschung und Lehre als auch in Technik und Administration Auswirkungen auf etablierte Workflows und Dienstleistungen haben. Sie werden auch neue Dienstleistungen und Einsatzszenarien ermöglichen. </w:t>
      </w:r>
    </w:p>
    <w:p w14:paraId="687605A8" w14:textId="77777777" w:rsidR="00D625ED" w:rsidRPr="00D625ED" w:rsidRDefault="00D625ED" w:rsidP="00D625ED">
      <w:pPr>
        <w:spacing w:after="160"/>
        <w:rPr>
          <w:lang w:val="de-DE"/>
        </w:rPr>
      </w:pPr>
      <w:r w:rsidRPr="00D625ED">
        <w:rPr>
          <w:lang w:val="de-DE"/>
        </w:rPr>
        <w:t xml:space="preserve">Ein "KI-System" ist ein maschinengestütztes System, das so konzipiert ist, dass es mit unterschiedlichem Grad an Autonomie operieren kann und nach seiner Einführung Anpassungsfähigkeit zeigt, und das für explizite oder implizite Ziele aus den Eingaben, die es erhält, ableitet, wie es Ergebnisse wie Vorhersagen, Inhalte, Empfehlungen oder Entscheidungen erzeugen kann, die physische oder virtuelle Umgebungen beeinflussen können. </w:t>
      </w:r>
    </w:p>
    <w:p w14:paraId="12C3ECB4" w14:textId="77777777" w:rsidR="00D625ED" w:rsidRPr="00D625ED" w:rsidRDefault="00D625ED" w:rsidP="00D625ED">
      <w:pPr>
        <w:spacing w:after="160"/>
        <w:rPr>
          <w:lang w:val="de-DE"/>
        </w:rPr>
      </w:pPr>
      <w:r w:rsidRPr="00D625ED">
        <w:rPr>
          <w:lang w:val="de-DE"/>
        </w:rPr>
        <w:lastRenderedPageBreak/>
        <w:t xml:space="preserve">Künstliche Intelligenz beschreibt also die Fähigkeit von Computern, basierend auf Algorithmen Aufgaben autonom auszuführen und dabei die Problemlösungs- und Entscheidungsfähigkeiten des menschlichen Verstandes nachzuahmen. </w:t>
      </w:r>
    </w:p>
    <w:p w14:paraId="015C73BC" w14:textId="77777777" w:rsidR="00D625ED" w:rsidRPr="00D625ED" w:rsidRDefault="00D625ED" w:rsidP="00D625ED">
      <w:pPr>
        <w:spacing w:after="160"/>
        <w:rPr>
          <w:lang w:val="de-DE"/>
        </w:rPr>
      </w:pPr>
      <w:r w:rsidRPr="00D625ED">
        <w:rPr>
          <w:lang w:val="de-DE"/>
        </w:rPr>
        <w:t>Die Erprobung entsprechender Systeme ist essenziell, um Potentiale und notwendige Rahmenbedingungen testen und einschätzen zu können.</w:t>
      </w:r>
    </w:p>
    <w:p w14:paraId="52D0AB91" w14:textId="77777777" w:rsidR="00D625ED" w:rsidRPr="00D625ED" w:rsidRDefault="00D625ED" w:rsidP="00D625ED">
      <w:pPr>
        <w:spacing w:after="160"/>
        <w:rPr>
          <w:lang w:val="de-DE"/>
        </w:rPr>
      </w:pPr>
      <w:r w:rsidRPr="00D625ED">
        <w:rPr>
          <w:lang w:val="de-DE"/>
        </w:rPr>
        <w:t>Dienststelle und Personalräte sind sich einig, dass für einen zukünftigen Regelbetrieb von KI-Systemen an der Hochschule diese Dienstvereinbarung weiterentwickelt werden soll. Der erfolgreiche Einsatz dieser Systeme basiert wesentlich sowohl auf dem Vertrauen und der Akzeptanz auf Seiten der Mitarbeitenden als auch auf klaren Rahmenbedingungen.</w:t>
      </w:r>
    </w:p>
    <w:p w14:paraId="2A52C354" w14:textId="77777777" w:rsidR="00D625ED" w:rsidRPr="00D625ED" w:rsidRDefault="00D625ED" w:rsidP="00D625ED">
      <w:pPr>
        <w:spacing w:after="160"/>
        <w:rPr>
          <w:lang w:val="de-DE"/>
        </w:rPr>
      </w:pPr>
      <w:r w:rsidRPr="00D625ED">
        <w:rPr>
          <w:lang w:val="de-DE"/>
        </w:rPr>
        <w:t>Aus diesem Grunde vereinbaren die Rektorin und die Kanzlerin mit dem Personalrat der wissenschaftlich und künstlerisch Beschäftigten und dem Personalrat der Mitarbeiter*innen in Technik und Verwaltung folgendes:</w:t>
      </w:r>
    </w:p>
    <w:p w14:paraId="441C30CD" w14:textId="77777777" w:rsidR="00D625ED" w:rsidRPr="00D625ED" w:rsidRDefault="00D625ED" w:rsidP="00D625ED">
      <w:pPr>
        <w:pStyle w:val="berschrift1"/>
      </w:pPr>
      <w:r w:rsidRPr="00D625ED">
        <w:t>Präambel</w:t>
      </w:r>
    </w:p>
    <w:p w14:paraId="088906A9" w14:textId="77777777" w:rsidR="00D625ED" w:rsidRPr="00D625ED" w:rsidRDefault="00D625ED" w:rsidP="00D625ED">
      <w:pPr>
        <w:spacing w:after="160"/>
        <w:rPr>
          <w:lang w:val="de-DE"/>
        </w:rPr>
      </w:pPr>
      <w:r w:rsidRPr="00D625ED">
        <w:rPr>
          <w:lang w:val="de-DE"/>
        </w:rPr>
        <w:t xml:space="preserve">KI-basierte Systeme werden an der </w:t>
      </w:r>
      <w:commentRangeStart w:id="7"/>
      <w:r w:rsidRPr="00D625ED">
        <w:rPr>
          <w:lang w:val="de-DE"/>
        </w:rPr>
        <w:t>###</w:t>
      </w:r>
      <w:commentRangeEnd w:id="7"/>
      <w:r w:rsidRPr="00D625ED">
        <w:rPr>
          <w:rStyle w:val="Kommentarzeichen"/>
          <w:lang w:val="de-DE"/>
        </w:rPr>
        <w:commentReference w:id="7"/>
      </w:r>
      <w:r w:rsidRPr="00D625ED">
        <w:rPr>
          <w:lang w:val="de-DE"/>
        </w:rPr>
        <w:t xml:space="preserve"> sowohl in den Bereichen Forschung und Lehre als auch in Technik und Administration Auswirkungen auf etablierte Workflows und Dienstleistungen haben. Sie werden auch neue Dienstleistungen und Einsatzszenarien ermöglichen. </w:t>
      </w:r>
    </w:p>
    <w:p w14:paraId="0BD1413D" w14:textId="77777777" w:rsidR="00D625ED" w:rsidRPr="00D625ED" w:rsidRDefault="00D625ED" w:rsidP="00D625ED">
      <w:pPr>
        <w:spacing w:after="160"/>
        <w:rPr>
          <w:lang w:val="de-DE"/>
        </w:rPr>
      </w:pPr>
      <w:r w:rsidRPr="00D625ED">
        <w:rPr>
          <w:lang w:val="de-DE"/>
        </w:rPr>
        <w:t>Die vorliegende Dienstvereinbarung ersetzt nicht die Mitbestimmung im Einzelfall.  Sinn und Zweck ist die Erleichterung von Mitbestimmungsverfahren, indem in dieser Dienstvereinbarung häufige Diskussionspunkte geregelt werden.</w:t>
      </w:r>
    </w:p>
    <w:p w14:paraId="75C06B58" w14:textId="77777777" w:rsidR="00D625ED" w:rsidRPr="00D625ED" w:rsidRDefault="00D625ED" w:rsidP="00D625ED">
      <w:pPr>
        <w:pStyle w:val="berschrift1"/>
        <w:rPr>
          <w:rFonts w:eastAsia="Arial"/>
        </w:rPr>
      </w:pPr>
      <w:r w:rsidRPr="00D625ED">
        <w:t>I.</w:t>
      </w:r>
    </w:p>
    <w:p w14:paraId="71E2F2EC" w14:textId="77777777" w:rsidR="00D625ED" w:rsidRPr="00D625ED" w:rsidRDefault="00D625ED" w:rsidP="00D625ED">
      <w:pPr>
        <w:spacing w:after="160"/>
        <w:rPr>
          <w:lang w:val="de-DE"/>
        </w:rPr>
      </w:pPr>
      <w:r w:rsidRPr="00D625ED">
        <w:rPr>
          <w:lang w:val="de-DE"/>
        </w:rPr>
        <w:t>Ebenso stellt diese Dienstvereinbarung keine Ermächtigung oder Aufforderung zum Einsatz von KI-Systemen an der Hochschule dar. Vor Einführung jedes KI-Systems ist die Mitbestimmungspflichtigkeit frühzeitig zu prüfen und – falls erforderlich – nach den Regeln des Landespersonalvertretungsgesetzes NRW prozessbegleitend durchzuführen.</w:t>
      </w:r>
    </w:p>
    <w:p w14:paraId="2A8E2D6A" w14:textId="77777777" w:rsidR="00D625ED" w:rsidRPr="00D625ED" w:rsidRDefault="00D625ED" w:rsidP="00D625ED">
      <w:pPr>
        <w:pStyle w:val="berschrift1"/>
      </w:pPr>
      <w:r w:rsidRPr="00D625ED">
        <w:t>II. </w:t>
      </w:r>
    </w:p>
    <w:p w14:paraId="2B7101B8" w14:textId="77777777" w:rsidR="00D625ED" w:rsidRPr="00D625ED" w:rsidRDefault="00D625ED" w:rsidP="00D625ED">
      <w:pPr>
        <w:spacing w:after="160"/>
        <w:rPr>
          <w:lang w:val="de-DE"/>
        </w:rPr>
      </w:pPr>
      <w:r w:rsidRPr="00D625ED">
        <w:rPr>
          <w:lang w:val="de-DE"/>
        </w:rPr>
        <w:t xml:space="preserve">Diese Dienstvereinbarung bezieht sich auf den durch den Personalrat der </w:t>
      </w:r>
      <w:commentRangeStart w:id="8"/>
      <w:r w:rsidRPr="00D625ED">
        <w:rPr>
          <w:lang w:val="de-DE"/>
        </w:rPr>
        <w:t>###</w:t>
      </w:r>
      <w:commentRangeEnd w:id="8"/>
      <w:r w:rsidRPr="00D625ED">
        <w:rPr>
          <w:rStyle w:val="Kommentarzeichen"/>
          <w:lang w:val="de-DE"/>
        </w:rPr>
        <w:commentReference w:id="8"/>
      </w:r>
      <w:r w:rsidRPr="00D625ED">
        <w:rPr>
          <w:lang w:val="de-DE"/>
        </w:rPr>
        <w:t xml:space="preserve"> sowie auf den durch den Personalrat der </w:t>
      </w:r>
      <w:commentRangeStart w:id="9"/>
      <w:r w:rsidRPr="00D625ED">
        <w:rPr>
          <w:lang w:val="de-DE"/>
        </w:rPr>
        <w:t>###</w:t>
      </w:r>
      <w:commentRangeEnd w:id="9"/>
      <w:r w:rsidRPr="00D625ED">
        <w:rPr>
          <w:rStyle w:val="Kommentarzeichen"/>
          <w:lang w:val="de-DE"/>
        </w:rPr>
        <w:commentReference w:id="9"/>
      </w:r>
      <w:r w:rsidRPr="00D625ED">
        <w:rPr>
          <w:lang w:val="de-DE"/>
        </w:rPr>
        <w:t xml:space="preserve"> vertretenen Personenkreis.</w:t>
      </w:r>
    </w:p>
    <w:p w14:paraId="295BAAE4" w14:textId="77777777" w:rsidR="00D625ED" w:rsidRPr="00D625ED" w:rsidRDefault="00D625ED" w:rsidP="00D625ED">
      <w:pPr>
        <w:pStyle w:val="berschrift1"/>
      </w:pPr>
      <w:r w:rsidRPr="00D625ED">
        <w:t>III. </w:t>
      </w:r>
    </w:p>
    <w:p w14:paraId="3CB7A566" w14:textId="77777777" w:rsidR="00D625ED" w:rsidRPr="00D625ED" w:rsidRDefault="00D625ED" w:rsidP="00D625ED">
      <w:pPr>
        <w:spacing w:after="160"/>
        <w:rPr>
          <w:lang w:val="de-DE"/>
        </w:rPr>
      </w:pPr>
      <w:r w:rsidRPr="00D625ED">
        <w:rPr>
          <w:lang w:val="de-DE"/>
        </w:rPr>
        <w:t>Eine Leistungs- und Verhaltenskontrolle für Beschäftigte mittels KI-Systemen ist ausgeschlossen. Darüber hinaus wird ein Beweisverwertungsverbot vereinbart.</w:t>
      </w:r>
    </w:p>
    <w:p w14:paraId="6C511936" w14:textId="77777777" w:rsidR="00D625ED" w:rsidRPr="00D625ED" w:rsidRDefault="00D625ED" w:rsidP="00D625ED">
      <w:pPr>
        <w:pStyle w:val="berschrift1"/>
      </w:pPr>
      <w:r w:rsidRPr="00D625ED">
        <w:t>IV.</w:t>
      </w:r>
    </w:p>
    <w:p w14:paraId="7E4120AD" w14:textId="77777777" w:rsidR="00D625ED" w:rsidRPr="00D625ED" w:rsidRDefault="00D625ED" w:rsidP="00D625ED">
      <w:pPr>
        <w:spacing w:after="160"/>
        <w:rPr>
          <w:lang w:val="de-DE"/>
        </w:rPr>
      </w:pPr>
      <w:r w:rsidRPr="00D625ED">
        <w:rPr>
          <w:lang w:val="de-DE"/>
        </w:rPr>
        <w:lastRenderedPageBreak/>
        <w:t>Etwaige rechtliche Risiken, die aus einem bestimmungsgemäßen Einsatz der Systeme folgen, trägt die Dienststelle.</w:t>
      </w:r>
    </w:p>
    <w:p w14:paraId="238F9AFD" w14:textId="77777777" w:rsidR="00D625ED" w:rsidRPr="00D625ED" w:rsidRDefault="00D625ED" w:rsidP="00D625ED">
      <w:pPr>
        <w:pStyle w:val="berschrift1"/>
      </w:pPr>
      <w:r w:rsidRPr="00D625ED">
        <w:t>V.</w:t>
      </w:r>
    </w:p>
    <w:p w14:paraId="5739A56A" w14:textId="77777777" w:rsidR="00D625ED" w:rsidRPr="00D625ED" w:rsidRDefault="00D625ED" w:rsidP="00D625ED">
      <w:pPr>
        <w:spacing w:after="160"/>
        <w:rPr>
          <w:lang w:val="de-DE"/>
        </w:rPr>
      </w:pPr>
      <w:r w:rsidRPr="00D625ED">
        <w:rPr>
          <w:lang w:val="de-DE"/>
        </w:rPr>
        <w:t>Wenn eine KI zur Vorbereitung von Entscheidungen genutzt wird, muss in jedem Fall sichergestellt werden, dass die Letztentscheidung durch einen Menschen getroffen wird. </w:t>
      </w:r>
    </w:p>
    <w:p w14:paraId="598BB49D" w14:textId="77777777" w:rsidR="00D625ED" w:rsidRPr="00D625ED" w:rsidRDefault="00D625ED" w:rsidP="00D625ED">
      <w:pPr>
        <w:pStyle w:val="berschrift1"/>
      </w:pPr>
      <w:r w:rsidRPr="00D625ED">
        <w:t>VI.</w:t>
      </w:r>
    </w:p>
    <w:p w14:paraId="5F9CD475" w14:textId="77777777" w:rsidR="00D625ED" w:rsidRPr="00D625ED" w:rsidRDefault="00D625ED" w:rsidP="00D625ED">
      <w:pPr>
        <w:spacing w:after="160"/>
        <w:rPr>
          <w:lang w:val="de-DE"/>
        </w:rPr>
      </w:pPr>
      <w:r w:rsidRPr="00D625ED">
        <w:rPr>
          <w:lang w:val="de-DE"/>
        </w:rPr>
        <w:t xml:space="preserve">Die Speicherung und der Zugriff auf Prompts und Chat-Historie oder eine Auswertung des Nutzungsumfangs von Beschäftigten ist technisch auszuschließen. Dort, wo dies technisch nicht ausgeschlossen werden kann, ist dies organisatorisch auszuschließen.  </w:t>
      </w:r>
    </w:p>
    <w:p w14:paraId="1E8F7C26" w14:textId="77777777" w:rsidR="00D625ED" w:rsidRPr="00D625ED" w:rsidRDefault="00D625ED" w:rsidP="00D625ED">
      <w:pPr>
        <w:pStyle w:val="berschrift1"/>
      </w:pPr>
      <w:r w:rsidRPr="00D625ED">
        <w:t>VII. </w:t>
      </w:r>
    </w:p>
    <w:p w14:paraId="019A8A03" w14:textId="77777777" w:rsidR="00D625ED" w:rsidRPr="00D625ED" w:rsidRDefault="00D625ED" w:rsidP="00D625ED">
      <w:pPr>
        <w:spacing w:after="160"/>
        <w:rPr>
          <w:lang w:val="de-DE"/>
        </w:rPr>
      </w:pPr>
      <w:r w:rsidRPr="00D625ED">
        <w:rPr>
          <w:lang w:val="de-DE"/>
        </w:rPr>
        <w:t xml:space="preserve">Jedem KI-Einsatz ist eine Testphase vorzuschalten. Die Interessenvertretungen sind in die Testphase einzubinden. Dies kann zum Beispiel durch einen Lenkungsausschuss und/oder Einsichtsrechte in die Testumgebung und/oder schriftliche Informationen erfolgen. Testphasen sind zeitlich zu befristen. Am Ende jeder Testphase wird eine Evaluation durchgeführt, so dass die Ergebnisse der Evaluation in die Regelungen für den Regelbetrieb einfließen können.  </w:t>
      </w:r>
    </w:p>
    <w:p w14:paraId="20AD3E27" w14:textId="77777777" w:rsidR="00D625ED" w:rsidRPr="00D625ED" w:rsidRDefault="00D625ED" w:rsidP="00D625ED">
      <w:pPr>
        <w:pStyle w:val="berschrift1"/>
      </w:pPr>
      <w:r w:rsidRPr="00D625ED">
        <w:t>VIII. </w:t>
      </w:r>
    </w:p>
    <w:p w14:paraId="31362654" w14:textId="77777777" w:rsidR="00D625ED" w:rsidRPr="00D625ED" w:rsidRDefault="00D625ED" w:rsidP="00D625ED">
      <w:pPr>
        <w:spacing w:after="160"/>
        <w:rPr>
          <w:lang w:val="de-DE"/>
        </w:rPr>
      </w:pPr>
      <w:r w:rsidRPr="00D625ED">
        <w:rPr>
          <w:lang w:val="de-DE"/>
        </w:rPr>
        <w:t xml:space="preserve">Im Rahmen der Testphase einer KI-Anwendung ist zu prüfen, ob ein Algorithmus diskriminiert. Festgestellte Diskriminierungen werden vor Beginn des Regelbetriebs wann immer möglich abgestellt oder zumindest minimiert. Betreiber*innen von KI-Projekten haben die Nutzer*innen vor Beginn des Projekts auf die Gefahr diskriminierender Algorithmen hinzuweisen. </w:t>
      </w:r>
    </w:p>
    <w:p w14:paraId="0569206D" w14:textId="77777777" w:rsidR="00D625ED" w:rsidRPr="00D625ED" w:rsidRDefault="00D625ED" w:rsidP="00D625ED">
      <w:pPr>
        <w:pStyle w:val="berschrift1"/>
      </w:pPr>
      <w:r w:rsidRPr="00D625ED">
        <w:t>IX.</w:t>
      </w:r>
    </w:p>
    <w:p w14:paraId="2D0D9E66" w14:textId="77777777" w:rsidR="00D625ED" w:rsidRPr="00D625ED" w:rsidRDefault="00D625ED" w:rsidP="00D625ED">
      <w:pPr>
        <w:spacing w:after="160"/>
        <w:rPr>
          <w:lang w:val="de-DE"/>
        </w:rPr>
      </w:pPr>
      <w:r w:rsidRPr="00D625ED">
        <w:rPr>
          <w:lang w:val="de-DE"/>
        </w:rPr>
        <w:t xml:space="preserve">Die Dienststelle stellt – soweit wie möglich – die pseudonyme oder anonyme Nutzung der KI-Systeme sicher. </w:t>
      </w:r>
    </w:p>
    <w:p w14:paraId="7E827200" w14:textId="77777777" w:rsidR="00D625ED" w:rsidRPr="00D625ED" w:rsidRDefault="00D625ED" w:rsidP="00D625ED">
      <w:pPr>
        <w:pStyle w:val="berschrift1"/>
      </w:pPr>
      <w:r w:rsidRPr="00D625ED">
        <w:t>X.</w:t>
      </w:r>
    </w:p>
    <w:p w14:paraId="6D5C625F" w14:textId="77777777" w:rsidR="00D625ED" w:rsidRPr="00D625ED" w:rsidRDefault="00D625ED" w:rsidP="00D625ED">
      <w:pPr>
        <w:spacing w:after="160"/>
        <w:rPr>
          <w:iCs/>
          <w:lang w:val="de-DE"/>
        </w:rPr>
      </w:pPr>
      <w:r w:rsidRPr="00D625ED">
        <w:rPr>
          <w:lang w:val="de-DE"/>
        </w:rPr>
        <w:t xml:space="preserve">Grundsätzlich dürfen keine personenbezogenen Daten an die KI-Systeme übermittelt werden, die Rückschlüsse auf Kunden, Studierende, Beschäftigte oder sonstige Angehörige der Hochschule ermöglichen. Zum Zweck von Forschung und/oder Lehre dürfen personenbezogene Daten der oben genannten Personengruppen eingegeben werden, sofern dies für den Forschungs- und/oder Lehrzweck sachlogisch zwingend notwendig ist </w:t>
      </w:r>
      <w:r w:rsidRPr="00D625ED">
        <w:rPr>
          <w:iCs/>
          <w:lang w:val="de-DE"/>
        </w:rPr>
        <w:t xml:space="preserve">(Beispiel: </w:t>
      </w:r>
      <w:r w:rsidRPr="00D625ED">
        <w:rPr>
          <w:iCs/>
          <w:lang w:val="de-DE"/>
        </w:rPr>
        <w:lastRenderedPageBreak/>
        <w:t>Lehrzweck/Forschungszweck befasst sich mit Werken einer Person, die zur Hochschule gehört).</w:t>
      </w:r>
    </w:p>
    <w:p w14:paraId="0C36BC0B" w14:textId="77777777" w:rsidR="00D625ED" w:rsidRPr="00D625ED" w:rsidRDefault="00D625ED" w:rsidP="00D625ED">
      <w:pPr>
        <w:spacing w:after="160"/>
        <w:rPr>
          <w:lang w:val="de-DE"/>
        </w:rPr>
      </w:pPr>
      <w:r w:rsidRPr="00D625ED">
        <w:rPr>
          <w:lang w:val="de-DE"/>
        </w:rPr>
        <w:t>Sofern es sich dabei um ein KI-System handelt, bei der einer Verarbeitung der Eingabe zu Trainingszwecken nicht widersprochen werden kann, sind die eingegebenen Daten sowie die Zwecknotwendigkeit für Forschung und/oder Lehre nachvollziehbar zu dokumentieren.</w:t>
      </w:r>
    </w:p>
    <w:p w14:paraId="2AD8AA45" w14:textId="77777777" w:rsidR="00D625ED" w:rsidRPr="00D625ED" w:rsidRDefault="00D625ED" w:rsidP="00D625ED">
      <w:pPr>
        <w:spacing w:after="160"/>
        <w:rPr>
          <w:lang w:val="de-DE"/>
        </w:rPr>
      </w:pPr>
      <w:r w:rsidRPr="00D625ED">
        <w:rPr>
          <w:b/>
          <w:bCs/>
          <w:color w:val="2F5496" w:themeColor="accent1" w:themeShade="BF"/>
          <w:sz w:val="38"/>
          <w:szCs w:val="38"/>
          <w:lang w:val="de-DE"/>
        </w:rPr>
        <w:t>XI.</w:t>
      </w:r>
      <w:r w:rsidRPr="00D625ED">
        <w:rPr>
          <w:b/>
          <w:bCs/>
          <w:color w:val="2F5496" w:themeColor="accent1" w:themeShade="BF"/>
          <w:sz w:val="38"/>
          <w:szCs w:val="38"/>
          <w:lang w:val="de-DE"/>
        </w:rPr>
        <w:br/>
      </w:r>
      <w:r w:rsidRPr="00D625ED">
        <w:rPr>
          <w:lang w:val="de-DE"/>
        </w:rPr>
        <w:t xml:space="preserve">Die Verwendung eingegebener Daten zu Trainingszwecken </w:t>
      </w:r>
      <w:r w:rsidRPr="00D625ED">
        <w:rPr>
          <w:b/>
          <w:lang w:val="de-DE"/>
        </w:rPr>
        <w:t>externer</w:t>
      </w:r>
      <w:r w:rsidRPr="00D625ED">
        <w:rPr>
          <w:lang w:val="de-DE"/>
        </w:rPr>
        <w:t xml:space="preserve"> KI-Systeme ist zu unterbinden. Wo dies nicht möglich ist, sollen die Nutzer*innen der Systeme darauf hingewiesen werden, der Nutzung zu Trainingszwecken zu widersprechen. </w:t>
      </w:r>
    </w:p>
    <w:p w14:paraId="5508DC5A" w14:textId="77777777" w:rsidR="00D625ED" w:rsidRPr="00D625ED" w:rsidRDefault="00D625ED" w:rsidP="00D625ED">
      <w:pPr>
        <w:spacing w:after="160"/>
        <w:rPr>
          <w:lang w:val="de-DE"/>
        </w:rPr>
      </w:pPr>
      <w:r w:rsidRPr="00D625ED">
        <w:rPr>
          <w:lang w:val="de-DE"/>
        </w:rPr>
        <w:t xml:space="preserve">Die Verwendung von eingegebenen Daten zu Trainingszwecken bei </w:t>
      </w:r>
      <w:r w:rsidRPr="00D625ED">
        <w:rPr>
          <w:b/>
          <w:lang w:val="de-DE"/>
        </w:rPr>
        <w:t>internen</w:t>
      </w:r>
      <w:r w:rsidRPr="00D625ED">
        <w:rPr>
          <w:lang w:val="de-DE"/>
        </w:rPr>
        <w:t xml:space="preserve"> KI-Systemen ist nicht grundsätzlich ausgeschlossen und muss im Einzelfall geregelt werden. Gleiches gilt für die Nutzung von Retrieval-Augmented Generation (RAG) oder ähnlicher Verfahren bei internen KI-Systemen. Interne KI-Systeme sind solche, die ausschließlich auf im Eigentum der Hochschule stehenden Servern betrieben werden. </w:t>
      </w:r>
    </w:p>
    <w:p w14:paraId="4FFA46E1" w14:textId="77777777" w:rsidR="00D625ED" w:rsidRPr="00D625ED" w:rsidRDefault="00D625ED" w:rsidP="00D625ED">
      <w:pPr>
        <w:rPr>
          <w:b/>
          <w:bCs/>
          <w:color w:val="2F5496" w:themeColor="accent1" w:themeShade="BF"/>
          <w:sz w:val="38"/>
          <w:szCs w:val="38"/>
          <w:lang w:val="de-DE"/>
        </w:rPr>
      </w:pPr>
      <w:r w:rsidRPr="00D625ED">
        <w:rPr>
          <w:b/>
          <w:bCs/>
          <w:color w:val="2F5496" w:themeColor="accent1" w:themeShade="BF"/>
          <w:sz w:val="38"/>
          <w:szCs w:val="38"/>
          <w:lang w:val="de-DE"/>
        </w:rPr>
        <w:t>XII.</w:t>
      </w:r>
    </w:p>
    <w:p w14:paraId="4F7E0BF1" w14:textId="77777777" w:rsidR="00D625ED" w:rsidRPr="00D625ED" w:rsidRDefault="00D625ED" w:rsidP="00D625ED">
      <w:pPr>
        <w:spacing w:after="160"/>
        <w:rPr>
          <w:lang w:val="de-DE"/>
        </w:rPr>
      </w:pPr>
      <w:r w:rsidRPr="00D625ED">
        <w:rPr>
          <w:lang w:val="de-DE"/>
        </w:rPr>
        <w:t xml:space="preserve">Die Regelungen dieser Absprache sind keine Vorfestlegung für die Regelungen einer späteren zum Einsatz von KI-Systemen geschlossenen Dienstvereinbarung. </w:t>
      </w:r>
    </w:p>
    <w:p w14:paraId="319CED1A" w14:textId="77777777" w:rsidR="00D625ED" w:rsidRPr="00D625ED" w:rsidRDefault="00D625ED" w:rsidP="00D625ED">
      <w:pPr>
        <w:rPr>
          <w:b/>
          <w:bCs/>
          <w:color w:val="2F5496" w:themeColor="accent1" w:themeShade="BF"/>
          <w:sz w:val="38"/>
          <w:szCs w:val="38"/>
          <w:lang w:val="de-DE"/>
        </w:rPr>
      </w:pPr>
      <w:r w:rsidRPr="00D625ED">
        <w:rPr>
          <w:b/>
          <w:bCs/>
          <w:color w:val="2F5496" w:themeColor="accent1" w:themeShade="BF"/>
          <w:sz w:val="38"/>
          <w:szCs w:val="38"/>
          <w:lang w:val="de-DE"/>
        </w:rPr>
        <w:t>XIII.</w:t>
      </w:r>
    </w:p>
    <w:p w14:paraId="6C40BC09" w14:textId="77777777" w:rsidR="00D625ED" w:rsidRPr="00D625ED" w:rsidRDefault="00D625ED" w:rsidP="00D625ED">
      <w:pPr>
        <w:rPr>
          <w:b/>
          <w:lang w:val="de-DE"/>
        </w:rPr>
      </w:pPr>
      <w:r w:rsidRPr="00D625ED">
        <w:rPr>
          <w:lang w:val="de-DE"/>
        </w:rPr>
        <w:t>Sollten eine oder mehrere Bestimmungen dieser Dienstvereinbarung unwirksam sein oder werden, so wird dadurch die Wirksamkeit der Vereinbarung insgesamt nicht berührt.</w:t>
      </w:r>
    </w:p>
    <w:p w14:paraId="0A7A8AF3" w14:textId="77777777" w:rsidR="00D625ED" w:rsidRPr="00D625ED" w:rsidRDefault="00D625ED" w:rsidP="00D625ED">
      <w:pPr>
        <w:spacing w:after="160"/>
        <w:rPr>
          <w:lang w:val="de-DE"/>
        </w:rPr>
      </w:pPr>
      <w:r w:rsidRPr="00D625ED">
        <w:rPr>
          <w:lang w:val="de-DE"/>
        </w:rPr>
        <w:t>Die Dienstvereinbarung tritt mit Unterzeichnung der Parteien in Kraft und kann mit einer Frist von sechs Monaten zum Jahresende gekündigt werden. Im Falle einer Kündigung wirkt sie nach bis zum Abschluss einer neuen Regelung.</w:t>
      </w:r>
    </w:p>
    <w:p w14:paraId="1A31527D" w14:textId="77777777" w:rsidR="00D625ED" w:rsidRDefault="00D625ED" w:rsidP="00D625ED">
      <w:pPr>
        <w:rPr>
          <w:lang w:val="de-DE"/>
        </w:rPr>
      </w:pPr>
    </w:p>
    <w:p w14:paraId="25A7A15A" w14:textId="77777777" w:rsidR="00D625ED" w:rsidRPr="00D625ED" w:rsidRDefault="00D625ED" w:rsidP="00D625ED">
      <w:pPr>
        <w:rPr>
          <w:lang w:val="de-DE"/>
        </w:rPr>
      </w:pPr>
    </w:p>
    <w:p w14:paraId="71364073" w14:textId="77777777" w:rsidR="00D625ED" w:rsidRPr="00D625ED" w:rsidRDefault="00D625ED" w:rsidP="00D625ED">
      <w:pPr>
        <w:rPr>
          <w:lang w:val="de-DE"/>
        </w:rPr>
      </w:pPr>
    </w:p>
    <w:p w14:paraId="49538113" w14:textId="77777777" w:rsidR="00D625ED" w:rsidRPr="00D625ED" w:rsidRDefault="00D625ED" w:rsidP="00D625ED">
      <w:pPr>
        <w:rPr>
          <w:lang w:val="de-DE"/>
        </w:rPr>
      </w:pPr>
    </w:p>
    <w:p w14:paraId="238B9523" w14:textId="77777777" w:rsidR="00D625ED" w:rsidRPr="00D625ED" w:rsidRDefault="00D625ED" w:rsidP="00D625ED">
      <w:pPr>
        <w:tabs>
          <w:tab w:val="left" w:pos="5103"/>
        </w:tabs>
        <w:rPr>
          <w:b/>
          <w:bCs/>
          <w:lang w:val="de-DE"/>
        </w:rPr>
      </w:pPr>
      <w:r w:rsidRPr="00D625ED">
        <w:rPr>
          <w:b/>
          <w:bCs/>
          <w:lang w:val="de-DE"/>
        </w:rPr>
        <w:t>Unterschrift Rektor/in bzw. Präsident/in</w:t>
      </w:r>
      <w:r w:rsidRPr="00D625ED">
        <w:rPr>
          <w:b/>
          <w:bCs/>
          <w:lang w:val="de-DE"/>
        </w:rPr>
        <w:tab/>
        <w:t>Unterschrift Kanzlerin/in</w:t>
      </w:r>
    </w:p>
    <w:p w14:paraId="3CE53462" w14:textId="77777777" w:rsidR="00D625ED" w:rsidRPr="00D625ED" w:rsidRDefault="00D625ED" w:rsidP="00D625ED">
      <w:pPr>
        <w:tabs>
          <w:tab w:val="left" w:pos="4820"/>
        </w:tabs>
        <w:rPr>
          <w:lang w:val="de-DE"/>
        </w:rPr>
      </w:pPr>
    </w:p>
    <w:p w14:paraId="4017772E" w14:textId="77777777" w:rsidR="00D625ED" w:rsidRDefault="00D625ED" w:rsidP="00D625ED">
      <w:pPr>
        <w:tabs>
          <w:tab w:val="left" w:pos="4820"/>
        </w:tabs>
        <w:rPr>
          <w:lang w:val="de-DE"/>
        </w:rPr>
      </w:pPr>
    </w:p>
    <w:p w14:paraId="2936D10F" w14:textId="77777777" w:rsidR="00D625ED" w:rsidRDefault="00D625ED" w:rsidP="00D625ED">
      <w:pPr>
        <w:tabs>
          <w:tab w:val="left" w:pos="4820"/>
        </w:tabs>
        <w:rPr>
          <w:lang w:val="de-DE"/>
        </w:rPr>
      </w:pPr>
    </w:p>
    <w:p w14:paraId="6E50F131" w14:textId="77777777" w:rsidR="00D625ED" w:rsidRPr="00D625ED" w:rsidRDefault="00D625ED" w:rsidP="00D625ED">
      <w:pPr>
        <w:tabs>
          <w:tab w:val="left" w:pos="4820"/>
        </w:tabs>
        <w:rPr>
          <w:lang w:val="de-DE"/>
        </w:rPr>
      </w:pPr>
    </w:p>
    <w:p w14:paraId="5F4408E9" w14:textId="77777777" w:rsidR="00D625ED" w:rsidRPr="00D625ED" w:rsidRDefault="00D625ED" w:rsidP="00D625ED">
      <w:pPr>
        <w:tabs>
          <w:tab w:val="left" w:pos="4820"/>
        </w:tabs>
        <w:rPr>
          <w:lang w:val="de-DE"/>
        </w:rPr>
      </w:pPr>
    </w:p>
    <w:p w14:paraId="5016AD62" w14:textId="77777777" w:rsidR="00D625ED" w:rsidRPr="00D625ED" w:rsidRDefault="00D625ED" w:rsidP="00D625ED">
      <w:pPr>
        <w:tabs>
          <w:tab w:val="left" w:pos="5103"/>
        </w:tabs>
        <w:rPr>
          <w:b/>
          <w:bCs/>
          <w:lang w:val="de-DE"/>
        </w:rPr>
      </w:pPr>
      <w:r w:rsidRPr="00D625ED">
        <w:rPr>
          <w:b/>
          <w:bCs/>
          <w:lang w:val="de-DE"/>
        </w:rPr>
        <w:t xml:space="preserve">Unterschrift Vorsitzende/r PR </w:t>
      </w:r>
      <w:commentRangeStart w:id="10"/>
      <w:r w:rsidRPr="00D625ED">
        <w:rPr>
          <w:b/>
          <w:bCs/>
          <w:lang w:val="de-DE"/>
        </w:rPr>
        <w:t>###</w:t>
      </w:r>
      <w:commentRangeEnd w:id="10"/>
      <w:r w:rsidRPr="00D625ED">
        <w:rPr>
          <w:rStyle w:val="Kommentarzeichen"/>
          <w:b/>
          <w:bCs/>
          <w:lang w:val="de-DE"/>
        </w:rPr>
        <w:commentReference w:id="10"/>
      </w:r>
      <w:r w:rsidRPr="00D625ED">
        <w:rPr>
          <w:b/>
          <w:bCs/>
          <w:lang w:val="de-DE"/>
        </w:rPr>
        <w:tab/>
        <w:t xml:space="preserve">Unterschrift Vorsitzende/r PR </w:t>
      </w:r>
      <w:commentRangeStart w:id="11"/>
      <w:r w:rsidRPr="00D625ED">
        <w:rPr>
          <w:b/>
          <w:bCs/>
          <w:lang w:val="de-DE"/>
        </w:rPr>
        <w:t>###</w:t>
      </w:r>
      <w:commentRangeEnd w:id="11"/>
      <w:r w:rsidRPr="00D625ED">
        <w:rPr>
          <w:rStyle w:val="Kommentarzeichen"/>
          <w:b/>
          <w:bCs/>
          <w:lang w:val="de-DE"/>
        </w:rPr>
        <w:commentReference w:id="11"/>
      </w:r>
    </w:p>
    <w:bookmarkEnd w:id="0"/>
    <w:p w14:paraId="57B2D66D" w14:textId="3CCA7CEC" w:rsidR="00611824" w:rsidRPr="00D625ED" w:rsidRDefault="00611824" w:rsidP="00611824">
      <w:pPr>
        <w:rPr>
          <w:rFonts w:ascii="Segoe UI" w:eastAsia="Times New Roman" w:hAnsi="Segoe UI" w:cs="Segoe UI"/>
          <w:b/>
          <w:bCs/>
          <w:color w:val="00549F"/>
          <w:spacing w:val="5"/>
          <w:kern w:val="36"/>
          <w:sz w:val="48"/>
          <w:szCs w:val="48"/>
          <w:lang w:val="de-DE" w:eastAsia="de-DE"/>
          <w14:ligatures w14:val="none"/>
        </w:rPr>
      </w:pPr>
    </w:p>
    <w:sectPr w:rsidR="00611824" w:rsidRPr="00D625ED">
      <w:headerReference w:type="default" r:id="rId13"/>
      <w:footerReference w:type="even" r:id="rId14"/>
      <w:footerReference w:type="default" r:id="rId15"/>
      <w:pgSz w:w="11906" w:h="16838"/>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1" w:author="Malte Persike" w:date="2025-06-17T12:19:00Z" w:initials="MP">
    <w:p w14:paraId="1C6A03BB" w14:textId="77777777" w:rsidR="00FF709F" w:rsidRDefault="00FF709F" w:rsidP="00FF709F">
      <w:pPr>
        <w:jc w:val="left"/>
      </w:pPr>
      <w:r>
        <w:rPr>
          <w:rStyle w:val="Kommentarzeichen"/>
        </w:rPr>
        <w:annotationRef/>
      </w:r>
      <w:r>
        <w:rPr>
          <w:sz w:val="20"/>
          <w:szCs w:val="20"/>
        </w:rPr>
        <w:t>Der Dank für die Zurverfügungstellung dieses Dokuments gilt der FernUniversität in Hagen, an der die Dienstvereinbarung erarbeitet und für die Hochschule verabschiedet wurde.</w:t>
      </w:r>
    </w:p>
  </w:comment>
  <w:comment w:id="2" w:author="Malte Persike" w:date="2025-06-17T11:41:00Z" w:initials="MP">
    <w:p w14:paraId="3F273C75" w14:textId="1538CE43" w:rsidR="00D625ED" w:rsidRDefault="00D625ED" w:rsidP="00D625ED">
      <w:r>
        <w:rPr>
          <w:rStyle w:val="Kommentarzeichen"/>
        </w:rPr>
        <w:annotationRef/>
      </w:r>
      <w:r>
        <w:t>Anpassen. Name der Hochschule.</w:t>
      </w:r>
    </w:p>
  </w:comment>
  <w:comment w:id="3" w:author="Malte Persike" w:date="2025-06-17T11:42:00Z" w:initials="MP">
    <w:p w14:paraId="5F471C5C" w14:textId="77777777" w:rsidR="00D625ED" w:rsidRDefault="00D625ED" w:rsidP="00D625ED">
      <w:r>
        <w:rPr>
          <w:rStyle w:val="Kommentarzeichen"/>
        </w:rPr>
        <w:annotationRef/>
      </w:r>
      <w:r>
        <w:t>Anpassen. Name der Hochschule.</w:t>
      </w:r>
    </w:p>
  </w:comment>
  <w:comment w:id="4" w:author="Malte Persike" w:date="2025-06-17T11:44:00Z" w:initials="MP">
    <w:p w14:paraId="4617D6AE" w14:textId="77777777" w:rsidR="00D625ED" w:rsidRDefault="00D625ED" w:rsidP="00D625ED">
      <w:r>
        <w:rPr>
          <w:rStyle w:val="Kommentarzeichen"/>
        </w:rPr>
        <w:annotationRef/>
      </w:r>
      <w:r>
        <w:t>Anpassen. Name des Personalrats der wissenschaftlich Beschäftigten.</w:t>
      </w:r>
    </w:p>
  </w:comment>
  <w:comment w:id="5" w:author="Malte Persike" w:date="2025-06-17T11:49:00Z" w:initials="MP">
    <w:p w14:paraId="1B93A236" w14:textId="77777777" w:rsidR="00D625ED" w:rsidRDefault="00D625ED" w:rsidP="00D625ED">
      <w:r>
        <w:rPr>
          <w:rStyle w:val="Kommentarzeichen"/>
        </w:rPr>
        <w:annotationRef/>
      </w:r>
      <w:r>
        <w:t>Anpassen. Name des Personalrats der Beschäftigten in Technik und Verwaltung.</w:t>
      </w:r>
    </w:p>
  </w:comment>
  <w:comment w:id="6" w:author="Malte Persike" w:date="2025-06-17T11:50:00Z" w:initials="MP">
    <w:p w14:paraId="09C2B2A9" w14:textId="77777777" w:rsidR="00D625ED" w:rsidRDefault="00D625ED" w:rsidP="00D625ED">
      <w:r>
        <w:rPr>
          <w:rStyle w:val="Kommentarzeichen"/>
        </w:rPr>
        <w:annotationRef/>
      </w:r>
      <w:r>
        <w:t>Anpassen. Name der Hochschule.</w:t>
      </w:r>
    </w:p>
  </w:comment>
  <w:comment w:id="7" w:author="Malte Persike" w:date="2025-06-17T11:50:00Z" w:initials="MP">
    <w:p w14:paraId="0D4CA3FC" w14:textId="77777777" w:rsidR="00D625ED" w:rsidRDefault="00D625ED" w:rsidP="00D625ED">
      <w:r>
        <w:rPr>
          <w:rStyle w:val="Kommentarzeichen"/>
        </w:rPr>
        <w:annotationRef/>
      </w:r>
      <w:r>
        <w:t>Anpassen. Name der Hochschule.</w:t>
      </w:r>
    </w:p>
  </w:comment>
  <w:comment w:id="8" w:author="Malte Persike" w:date="2025-06-17T11:58:00Z" w:initials="MP">
    <w:p w14:paraId="503BC2ED" w14:textId="77777777" w:rsidR="00D625ED" w:rsidRDefault="00D625ED" w:rsidP="00D625ED">
      <w:r>
        <w:rPr>
          <w:rStyle w:val="Kommentarzeichen"/>
        </w:rPr>
        <w:annotationRef/>
      </w:r>
      <w:r>
        <w:rPr>
          <w:color w:val="000000"/>
        </w:rPr>
        <w:t xml:space="preserve">Anpassen. Personalrat der </w:t>
      </w:r>
      <w:r>
        <w:t>wissenschaftlich Beschäftigten.</w:t>
      </w:r>
    </w:p>
  </w:comment>
  <w:comment w:id="9" w:author="Malte Persike" w:date="2025-06-17T11:59:00Z" w:initials="MP">
    <w:p w14:paraId="1FB1E9C6" w14:textId="77777777" w:rsidR="00D625ED" w:rsidRDefault="00D625ED" w:rsidP="00D625ED">
      <w:r>
        <w:rPr>
          <w:rStyle w:val="Kommentarzeichen"/>
        </w:rPr>
        <w:annotationRef/>
      </w:r>
      <w:r>
        <w:t>Anpassen. Personalrat der Beschäftigten in Technik und Verwaltung.</w:t>
      </w:r>
    </w:p>
  </w:comment>
  <w:comment w:id="10" w:author="Malte Persike" w:date="2025-06-17T12:09:00Z" w:initials="MP">
    <w:p w14:paraId="07620515" w14:textId="77777777" w:rsidR="00D625ED" w:rsidRDefault="00D625ED" w:rsidP="00D625ED">
      <w:pPr>
        <w:jc w:val="left"/>
      </w:pPr>
      <w:r>
        <w:rPr>
          <w:rStyle w:val="Kommentarzeichen"/>
        </w:rPr>
        <w:annotationRef/>
      </w:r>
      <w:r>
        <w:rPr>
          <w:color w:val="000000"/>
          <w:sz w:val="20"/>
          <w:szCs w:val="20"/>
        </w:rPr>
        <w:t>Anpassen. Kurztitel des Personalrats der wissenschaftlich Beschäftigten.</w:t>
      </w:r>
    </w:p>
  </w:comment>
  <w:comment w:id="11" w:author="Malte Persike" w:date="2025-06-17T12:09:00Z" w:initials="MP">
    <w:p w14:paraId="5669BA4A" w14:textId="77777777" w:rsidR="00D625ED" w:rsidRDefault="00D625ED" w:rsidP="00D625ED">
      <w:pPr>
        <w:jc w:val="left"/>
      </w:pPr>
      <w:r>
        <w:rPr>
          <w:rStyle w:val="Kommentarzeichen"/>
        </w:rPr>
        <w:annotationRef/>
      </w:r>
      <w:r>
        <w:rPr>
          <w:color w:val="000000"/>
          <w:sz w:val="20"/>
          <w:szCs w:val="20"/>
        </w:rPr>
        <w:t>Anpassen. Kurztitel des Personalrats der  Beschäftigten in Technik und Verwaltung.</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1C6A03BB" w15:done="0"/>
  <w15:commentEx w15:paraId="3F273C75" w15:done="0"/>
  <w15:commentEx w15:paraId="5F471C5C" w15:done="0"/>
  <w15:commentEx w15:paraId="4617D6AE" w15:done="0"/>
  <w15:commentEx w15:paraId="1B93A236" w15:done="0"/>
  <w15:commentEx w15:paraId="09C2B2A9" w15:done="0"/>
  <w15:commentEx w15:paraId="0D4CA3FC" w15:done="0"/>
  <w15:commentEx w15:paraId="503BC2ED" w15:done="0"/>
  <w15:commentEx w15:paraId="1FB1E9C6" w15:done="0"/>
  <w15:commentEx w15:paraId="07620515" w15:done="0"/>
  <w15:commentEx w15:paraId="5669BA4A"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281500B0" w16cex:dateUtc="2025-06-17T10:19:00Z"/>
  <w16cex:commentExtensible w16cex:durableId="7FE1449E" w16cex:dateUtc="2025-06-17T09:41:00Z"/>
  <w16cex:commentExtensible w16cex:durableId="522325B6" w16cex:dateUtc="2025-06-17T09:42:00Z"/>
  <w16cex:commentExtensible w16cex:durableId="7F361E20" w16cex:dateUtc="2025-06-17T09:44:00Z"/>
  <w16cex:commentExtensible w16cex:durableId="68454C15" w16cex:dateUtc="2025-06-17T09:49:00Z"/>
  <w16cex:commentExtensible w16cex:durableId="38289CC5" w16cex:dateUtc="2025-06-17T09:50:00Z"/>
  <w16cex:commentExtensible w16cex:durableId="05B8A5E8" w16cex:dateUtc="2025-06-17T09:50:00Z"/>
  <w16cex:commentExtensible w16cex:durableId="00DBA4BE" w16cex:dateUtc="2025-06-17T09:58:00Z"/>
  <w16cex:commentExtensible w16cex:durableId="03E56FFF" w16cex:dateUtc="2025-06-17T09:59:00Z"/>
  <w16cex:commentExtensible w16cex:durableId="71D510BB" w16cex:dateUtc="2025-06-17T10:09:00Z"/>
  <w16cex:commentExtensible w16cex:durableId="3A2F0FA5" w16cex:dateUtc="2025-06-17T10:09: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1C6A03BB" w16cid:durableId="281500B0"/>
  <w16cid:commentId w16cid:paraId="3F273C75" w16cid:durableId="7FE1449E"/>
  <w16cid:commentId w16cid:paraId="5F471C5C" w16cid:durableId="522325B6"/>
  <w16cid:commentId w16cid:paraId="4617D6AE" w16cid:durableId="7F361E20"/>
  <w16cid:commentId w16cid:paraId="1B93A236" w16cid:durableId="68454C15"/>
  <w16cid:commentId w16cid:paraId="09C2B2A9" w16cid:durableId="38289CC5"/>
  <w16cid:commentId w16cid:paraId="0D4CA3FC" w16cid:durableId="05B8A5E8"/>
  <w16cid:commentId w16cid:paraId="503BC2ED" w16cid:durableId="00DBA4BE"/>
  <w16cid:commentId w16cid:paraId="1FB1E9C6" w16cid:durableId="03E56FFF"/>
  <w16cid:commentId w16cid:paraId="07620515" w16cid:durableId="71D510BB"/>
  <w16cid:commentId w16cid:paraId="5669BA4A" w16cid:durableId="3A2F0FA5"/>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044E5E" w14:textId="77777777" w:rsidR="009E74A9" w:rsidRDefault="009E74A9">
      <w:r>
        <w:separator/>
      </w:r>
    </w:p>
  </w:endnote>
  <w:endnote w:type="continuationSeparator" w:id="0">
    <w:p w14:paraId="4E702EFB" w14:textId="77777777" w:rsidR="009E74A9" w:rsidRDefault="009E74A9">
      <w:r>
        <w:continuationSeparator/>
      </w:r>
    </w:p>
  </w:endnote>
  <w:endnote w:type="continuationNotice" w:id="1">
    <w:p w14:paraId="3752EB9B" w14:textId="77777777" w:rsidR="009E74A9" w:rsidRDefault="009E74A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Helvetica Neue Light">
    <w:altName w:val="HELVETICA NEUE LIGHT"/>
    <w:panose1 w:val="02000403000000020004"/>
    <w:charset w:val="00"/>
    <w:family w:val="auto"/>
    <w:pitch w:val="variable"/>
    <w:sig w:usb0="A00002FF" w:usb1="5000205B" w:usb2="00000002" w:usb3="00000000" w:csb0="00000007" w:csb1="00000000"/>
  </w:font>
  <w:font w:name="Helvetica Neue">
    <w:panose1 w:val="02000503000000020004"/>
    <w:charset w:val="00"/>
    <w:family w:val="auto"/>
    <w:pitch w:val="variable"/>
    <w:sig w:usb0="E50002FF" w:usb1="500079DB" w:usb2="0000001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00936601"/>
      <w:docPartObj>
        <w:docPartGallery w:val="Page Numbers (Bottom of Page)"/>
        <w:docPartUnique/>
      </w:docPartObj>
    </w:sdtPr>
    <w:sdtContent>
      <w:p w14:paraId="59B1C5E5" w14:textId="77777777" w:rsidR="008400A1" w:rsidRDefault="00367B9F">
        <w:pPr>
          <w:pStyle w:val="Fuzeile"/>
          <w:framePr w:wrap="none" w:vAnchor="text" w:hAnchor="margin" w:xAlign="right" w:y="1"/>
          <w:rPr>
            <w:rStyle w:val="Seitenzahl"/>
          </w:rPr>
        </w:pPr>
        <w:r>
          <w:rPr>
            <w:rStyle w:val="Seitenzahl"/>
          </w:rPr>
          <w:fldChar w:fldCharType="begin"/>
        </w:r>
        <w:r>
          <w:rPr>
            <w:rStyle w:val="Seitenzahl"/>
          </w:rPr>
          <w:instrText xml:space="preserve"> PAGE </w:instrText>
        </w:r>
        <w:r>
          <w:rPr>
            <w:rStyle w:val="Seitenzahl"/>
          </w:rPr>
          <w:fldChar w:fldCharType="end"/>
        </w:r>
      </w:p>
    </w:sdtContent>
  </w:sdt>
  <w:p w14:paraId="1401CA7F" w14:textId="77777777" w:rsidR="008400A1" w:rsidRDefault="008400A1">
    <w:pPr>
      <w:pStyle w:val="Fuzeile"/>
      <w:ind w:right="360"/>
    </w:pPr>
  </w:p>
  <w:p w14:paraId="26CF91FC" w14:textId="77777777" w:rsidR="00100A9E" w:rsidRDefault="00100A9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47746952"/>
      <w:docPartObj>
        <w:docPartGallery w:val="Page Numbers (Bottom of Page)"/>
        <w:docPartUnique/>
      </w:docPartObj>
    </w:sdtPr>
    <w:sdtEndPr>
      <w:rPr>
        <w:rFonts w:ascii="Helvetica Neue Light" w:hAnsi="Helvetica Neue Light"/>
        <w:color w:val="00549F"/>
      </w:rPr>
    </w:sdtEndPr>
    <w:sdtContent>
      <w:p w14:paraId="2F128D8B" w14:textId="25A4EEED" w:rsidR="008400A1" w:rsidRPr="006A28C1" w:rsidRDefault="006A28C1">
        <w:pPr>
          <w:pStyle w:val="Fuzeile"/>
          <w:framePr w:wrap="none" w:vAnchor="text" w:hAnchor="margin" w:xAlign="right" w:y="1"/>
          <w:rPr>
            <w:rStyle w:val="Seitenzahl"/>
            <w:rFonts w:ascii="Helvetica Neue Light" w:hAnsi="Helvetica Neue Light"/>
            <w:color w:val="00549F"/>
            <w:lang w:val="de-DE"/>
          </w:rPr>
        </w:pPr>
        <w:r w:rsidRPr="00F94F57">
          <w:rPr>
            <w:rFonts w:ascii="Helvetica Neue Light" w:hAnsi="Helvetica Neue Light"/>
            <w:color w:val="00549F"/>
            <w:lang w:val="de-DE"/>
          </w:rPr>
          <w:t xml:space="preserve">Seite </w:t>
        </w:r>
        <w:r w:rsidR="00367B9F" w:rsidRPr="006A28C1">
          <w:rPr>
            <w:rStyle w:val="Seitenzahl"/>
            <w:rFonts w:ascii="Helvetica Neue Light" w:hAnsi="Helvetica Neue Light"/>
            <w:color w:val="00549F"/>
          </w:rPr>
          <w:fldChar w:fldCharType="begin"/>
        </w:r>
        <w:r w:rsidR="00367B9F" w:rsidRPr="00F94F57">
          <w:rPr>
            <w:rStyle w:val="Seitenzahl"/>
            <w:rFonts w:ascii="Helvetica Neue Light" w:hAnsi="Helvetica Neue Light"/>
            <w:color w:val="00549F"/>
            <w:lang w:val="de-DE"/>
          </w:rPr>
          <w:instrText xml:space="preserve"> PAGE </w:instrText>
        </w:r>
        <w:r w:rsidR="00367B9F" w:rsidRPr="006A28C1">
          <w:rPr>
            <w:rStyle w:val="Seitenzahl"/>
            <w:rFonts w:ascii="Helvetica Neue Light" w:hAnsi="Helvetica Neue Light"/>
            <w:color w:val="00549F"/>
          </w:rPr>
          <w:fldChar w:fldCharType="separate"/>
        </w:r>
        <w:r w:rsidR="00367B9F" w:rsidRPr="00F94F57">
          <w:rPr>
            <w:rStyle w:val="Seitenzahl"/>
            <w:rFonts w:ascii="Helvetica Neue Light" w:hAnsi="Helvetica Neue Light"/>
            <w:color w:val="00549F"/>
            <w:lang w:val="de-DE"/>
          </w:rPr>
          <w:t>8</w:t>
        </w:r>
        <w:r w:rsidR="00367B9F" w:rsidRPr="006A28C1">
          <w:rPr>
            <w:rStyle w:val="Seitenzahl"/>
            <w:rFonts w:ascii="Helvetica Neue Light" w:hAnsi="Helvetica Neue Light"/>
            <w:color w:val="00549F"/>
          </w:rPr>
          <w:fldChar w:fldCharType="end"/>
        </w:r>
        <w:r w:rsidRPr="00F94F57">
          <w:rPr>
            <w:rStyle w:val="Seitenzahl"/>
            <w:rFonts w:ascii="Helvetica Neue Light" w:hAnsi="Helvetica Neue Light"/>
            <w:color w:val="00549F"/>
            <w:lang w:val="de-DE"/>
          </w:rPr>
          <w:t xml:space="preserve"> / </w:t>
        </w:r>
        <w:r w:rsidRPr="006A28C1">
          <w:rPr>
            <w:rStyle w:val="Seitenzahl"/>
            <w:rFonts w:ascii="Helvetica Neue Light" w:hAnsi="Helvetica Neue Light"/>
            <w:color w:val="00549F"/>
          </w:rPr>
          <w:fldChar w:fldCharType="begin"/>
        </w:r>
        <w:r w:rsidRPr="00F94F57">
          <w:rPr>
            <w:rStyle w:val="Seitenzahl"/>
            <w:rFonts w:ascii="Helvetica Neue Light" w:hAnsi="Helvetica Neue Light"/>
            <w:color w:val="00549F"/>
            <w:lang w:val="de-DE"/>
          </w:rPr>
          <w:instrText xml:space="preserve"> NUMPAGES  \* MERGEFORMAT </w:instrText>
        </w:r>
        <w:r w:rsidRPr="006A28C1">
          <w:rPr>
            <w:rStyle w:val="Seitenzahl"/>
            <w:rFonts w:ascii="Helvetica Neue Light" w:hAnsi="Helvetica Neue Light"/>
            <w:color w:val="00549F"/>
          </w:rPr>
          <w:fldChar w:fldCharType="separate"/>
        </w:r>
        <w:r w:rsidRPr="00F94F57">
          <w:rPr>
            <w:rStyle w:val="Seitenzahl"/>
            <w:rFonts w:ascii="Helvetica Neue Light" w:hAnsi="Helvetica Neue Light"/>
            <w:noProof/>
            <w:color w:val="00549F"/>
            <w:lang w:val="de-DE"/>
          </w:rPr>
          <w:t>19</w:t>
        </w:r>
        <w:r w:rsidRPr="006A28C1">
          <w:rPr>
            <w:rStyle w:val="Seitenzahl"/>
            <w:rFonts w:ascii="Helvetica Neue Light" w:hAnsi="Helvetica Neue Light"/>
            <w:color w:val="00549F"/>
          </w:rPr>
          <w:fldChar w:fldCharType="end"/>
        </w:r>
      </w:p>
    </w:sdtContent>
  </w:sdt>
  <w:p w14:paraId="75CCEB27" w14:textId="13092398" w:rsidR="008400A1" w:rsidRPr="006A28C1" w:rsidRDefault="006A28C1" w:rsidP="006A28C1">
    <w:pPr>
      <w:pStyle w:val="Fuzeile"/>
      <w:ind w:right="360"/>
      <w:rPr>
        <w:rFonts w:ascii="Helvetica Neue Light" w:hAnsi="Helvetica Neue Light"/>
        <w:lang w:val="de-DE"/>
      </w:rPr>
    </w:pPr>
    <w:r w:rsidRPr="006A28C1">
      <w:rPr>
        <w:rFonts w:ascii="Helvetica Neue Light" w:hAnsi="Helvetica Neue Light"/>
        <w:color w:val="00549F"/>
        <w:lang w:val="de-DE"/>
      </w:rPr>
      <w:t xml:space="preserve">Allgemeine Rechtsfragen zum Umgang mit generativen </w:t>
    </w:r>
    <w:r w:rsidR="0057568F">
      <w:rPr>
        <w:rFonts w:ascii="Helvetica Neue Light" w:hAnsi="Helvetica Neue Light"/>
        <w:color w:val="00549F"/>
        <w:lang w:val="de-DE"/>
      </w:rPr>
      <w:t>KI-Dienste</w:t>
    </w:r>
    <w:r w:rsidRPr="006A28C1">
      <w:rPr>
        <w:rFonts w:ascii="Helvetica Neue Light" w:hAnsi="Helvetica Neue Light"/>
        <w:color w:val="00549F"/>
        <w:lang w:val="de-DE"/>
      </w:rPr>
      <w:t>n</w:t>
    </w:r>
  </w:p>
  <w:p w14:paraId="6C698108" w14:textId="25DE2184" w:rsidR="00100A9E" w:rsidRPr="006A28C1" w:rsidRDefault="0057568F">
    <w:pPr>
      <w:rPr>
        <w:lang w:val="de-DE"/>
      </w:rPr>
    </w:pPr>
    <w:r>
      <w:rPr>
        <w:noProof/>
      </w:rPr>
      <w:drawing>
        <wp:anchor distT="0" distB="0" distL="114300" distR="114300" simplePos="0" relativeHeight="251659264" behindDoc="0" locked="0" layoutInCell="1" allowOverlap="1" wp14:anchorId="64395F6A" wp14:editId="5D59CA6A">
          <wp:simplePos x="0" y="0"/>
          <wp:positionH relativeFrom="page">
            <wp:posOffset>0</wp:posOffset>
          </wp:positionH>
          <wp:positionV relativeFrom="page">
            <wp:posOffset>10399735</wp:posOffset>
          </wp:positionV>
          <wp:extent cx="838800" cy="291600"/>
          <wp:effectExtent l="0" t="0" r="0" b="635"/>
          <wp:wrapSquare wrapText="bothSides"/>
          <wp:docPr id="1249460557"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9460557" name="Grafik 1249460557"/>
                  <pic:cNvPicPr/>
                </pic:nvPicPr>
                <pic:blipFill>
                  <a:blip r:embed="rId1">
                    <a:extLst>
                      <a:ext uri="{96DAC541-7B7A-43D3-8B79-37D633B846F1}">
                        <asvg:svgBlip xmlns:asvg="http://schemas.microsoft.com/office/drawing/2016/SVG/main" r:embed="rId2"/>
                      </a:ext>
                    </a:extLst>
                  </a:blip>
                  <a:stretch>
                    <a:fillRect/>
                  </a:stretch>
                </pic:blipFill>
                <pic:spPr>
                  <a:xfrm>
                    <a:off x="0" y="0"/>
                    <a:ext cx="838800" cy="291600"/>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C46395" w14:textId="77777777" w:rsidR="009E74A9" w:rsidRDefault="009E74A9">
      <w:r>
        <w:separator/>
      </w:r>
    </w:p>
  </w:footnote>
  <w:footnote w:type="continuationSeparator" w:id="0">
    <w:p w14:paraId="08ED0463" w14:textId="77777777" w:rsidR="009E74A9" w:rsidRDefault="009E74A9">
      <w:r>
        <w:continuationSeparator/>
      </w:r>
    </w:p>
  </w:footnote>
  <w:footnote w:type="continuationNotice" w:id="1">
    <w:p w14:paraId="0794464B" w14:textId="77777777" w:rsidR="009E74A9" w:rsidRDefault="009E74A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3478E0" w14:textId="4930D184" w:rsidR="002807D3" w:rsidRDefault="0057568F" w:rsidP="0057568F">
    <w:pPr>
      <w:pStyle w:val="Kopfzeile"/>
      <w:tabs>
        <w:tab w:val="clear" w:pos="4513"/>
        <w:tab w:val="clear" w:pos="9026"/>
      </w:tabs>
      <w:ind w:right="-755"/>
      <w:jc w:val="right"/>
    </w:pPr>
    <w:r>
      <w:rPr>
        <w:noProof/>
      </w:rPr>
      <w:drawing>
        <wp:inline distT="0" distB="0" distL="0" distR="0" wp14:anchorId="70E28C64" wp14:editId="3E30D78F">
          <wp:extent cx="2516783" cy="311692"/>
          <wp:effectExtent l="0" t="0" r="0" b="6350"/>
          <wp:docPr id="391808156"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7630844" name="Grafik 1857630844"/>
                  <pic:cNvPicPr/>
                </pic:nvPicPr>
                <pic:blipFill rotWithShape="1">
                  <a:blip r:embed="rId1">
                    <a:extLst>
                      <a:ext uri="{96DAC541-7B7A-43D3-8B79-37D633B846F1}">
                        <asvg:svgBlip xmlns:asvg="http://schemas.microsoft.com/office/drawing/2016/SVG/main" r:embed="rId2"/>
                      </a:ext>
                    </a:extLst>
                  </a:blip>
                  <a:srcRect t="24521" b="24073"/>
                  <a:stretch/>
                </pic:blipFill>
                <pic:spPr bwMode="auto">
                  <a:xfrm>
                    <a:off x="0" y="0"/>
                    <a:ext cx="2820196" cy="349268"/>
                  </a:xfrm>
                  <a:prstGeom prst="rect">
                    <a:avLst/>
                  </a:prstGeom>
                  <a:ln>
                    <a:noFill/>
                  </a:ln>
                  <a:extLst>
                    <a:ext uri="{53640926-AAD7-44D8-BBD7-CCE9431645EC}">
                      <a14:shadowObscured xmlns:a14="http://schemas.microsoft.com/office/drawing/2010/main"/>
                    </a:ext>
                  </a:extLs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F60CAB"/>
    <w:multiLevelType w:val="hybridMultilevel"/>
    <w:tmpl w:val="80664802"/>
    <w:lvl w:ilvl="0" w:tplc="CEE4B524">
      <w:start w:val="1"/>
      <w:numFmt w:val="decimal"/>
      <w:lvlText w:val="%1."/>
      <w:lvlJc w:val="left"/>
      <w:pPr>
        <w:tabs>
          <w:tab w:val="num" w:pos="720"/>
        </w:tabs>
        <w:ind w:left="720" w:hanging="360"/>
      </w:pPr>
    </w:lvl>
    <w:lvl w:ilvl="1" w:tplc="A5622452">
      <w:start w:val="1"/>
      <w:numFmt w:val="decimal"/>
      <w:lvlText w:val="%2."/>
      <w:lvlJc w:val="left"/>
      <w:pPr>
        <w:tabs>
          <w:tab w:val="num" w:pos="1440"/>
        </w:tabs>
        <w:ind w:left="1440" w:hanging="360"/>
      </w:pPr>
    </w:lvl>
    <w:lvl w:ilvl="2" w:tplc="B3C6530E">
      <w:start w:val="1"/>
      <w:numFmt w:val="decimal"/>
      <w:lvlText w:val="%3."/>
      <w:lvlJc w:val="left"/>
      <w:pPr>
        <w:tabs>
          <w:tab w:val="num" w:pos="2160"/>
        </w:tabs>
        <w:ind w:left="2160" w:hanging="360"/>
      </w:pPr>
    </w:lvl>
    <w:lvl w:ilvl="3" w:tplc="DB221F66">
      <w:start w:val="1"/>
      <w:numFmt w:val="decimal"/>
      <w:lvlText w:val="%4."/>
      <w:lvlJc w:val="left"/>
      <w:pPr>
        <w:tabs>
          <w:tab w:val="num" w:pos="2880"/>
        </w:tabs>
        <w:ind w:left="2880" w:hanging="360"/>
      </w:pPr>
    </w:lvl>
    <w:lvl w:ilvl="4" w:tplc="CF1CE3C8">
      <w:start w:val="1"/>
      <w:numFmt w:val="decimal"/>
      <w:lvlText w:val="%5."/>
      <w:lvlJc w:val="left"/>
      <w:pPr>
        <w:tabs>
          <w:tab w:val="num" w:pos="3600"/>
        </w:tabs>
        <w:ind w:left="3600" w:hanging="360"/>
      </w:pPr>
    </w:lvl>
    <w:lvl w:ilvl="5" w:tplc="1B3E9350">
      <w:start w:val="1"/>
      <w:numFmt w:val="decimal"/>
      <w:lvlText w:val="%6."/>
      <w:lvlJc w:val="left"/>
      <w:pPr>
        <w:tabs>
          <w:tab w:val="num" w:pos="4320"/>
        </w:tabs>
        <w:ind w:left="4320" w:hanging="360"/>
      </w:pPr>
    </w:lvl>
    <w:lvl w:ilvl="6" w:tplc="12D4A1E2">
      <w:start w:val="1"/>
      <w:numFmt w:val="decimal"/>
      <w:lvlText w:val="%7."/>
      <w:lvlJc w:val="left"/>
      <w:pPr>
        <w:tabs>
          <w:tab w:val="num" w:pos="5040"/>
        </w:tabs>
        <w:ind w:left="5040" w:hanging="360"/>
      </w:pPr>
    </w:lvl>
    <w:lvl w:ilvl="7" w:tplc="E50CC24C">
      <w:start w:val="1"/>
      <w:numFmt w:val="decimal"/>
      <w:lvlText w:val="%8."/>
      <w:lvlJc w:val="left"/>
      <w:pPr>
        <w:tabs>
          <w:tab w:val="num" w:pos="5760"/>
        </w:tabs>
        <w:ind w:left="5760" w:hanging="360"/>
      </w:pPr>
    </w:lvl>
    <w:lvl w:ilvl="8" w:tplc="58367B66">
      <w:start w:val="1"/>
      <w:numFmt w:val="decimal"/>
      <w:lvlText w:val="%9."/>
      <w:lvlJc w:val="left"/>
      <w:pPr>
        <w:tabs>
          <w:tab w:val="num" w:pos="6480"/>
        </w:tabs>
        <w:ind w:left="6480" w:hanging="360"/>
      </w:pPr>
    </w:lvl>
  </w:abstractNum>
  <w:abstractNum w:abstractNumId="1" w15:restartNumberingAfterBreak="0">
    <w:nsid w:val="057A5178"/>
    <w:multiLevelType w:val="hybridMultilevel"/>
    <w:tmpl w:val="737E3DF8"/>
    <w:lvl w:ilvl="0" w:tplc="DAC6976A">
      <w:start w:val="1"/>
      <w:numFmt w:val="decimal"/>
      <w:lvlText w:val="%1."/>
      <w:lvlJc w:val="left"/>
      <w:pPr>
        <w:tabs>
          <w:tab w:val="num" w:pos="720"/>
        </w:tabs>
        <w:ind w:left="720" w:hanging="360"/>
      </w:pPr>
    </w:lvl>
    <w:lvl w:ilvl="1" w:tplc="4ED6EA60">
      <w:start w:val="1"/>
      <w:numFmt w:val="decimal"/>
      <w:lvlText w:val="%2."/>
      <w:lvlJc w:val="left"/>
      <w:pPr>
        <w:tabs>
          <w:tab w:val="num" w:pos="1440"/>
        </w:tabs>
        <w:ind w:left="1440" w:hanging="360"/>
      </w:pPr>
    </w:lvl>
    <w:lvl w:ilvl="2" w:tplc="09BE38DC">
      <w:start w:val="1"/>
      <w:numFmt w:val="decimal"/>
      <w:lvlText w:val="%3."/>
      <w:lvlJc w:val="left"/>
      <w:pPr>
        <w:tabs>
          <w:tab w:val="num" w:pos="2160"/>
        </w:tabs>
        <w:ind w:left="2160" w:hanging="360"/>
      </w:pPr>
    </w:lvl>
    <w:lvl w:ilvl="3" w:tplc="B84A9252">
      <w:start w:val="1"/>
      <w:numFmt w:val="decimal"/>
      <w:lvlText w:val="%4."/>
      <w:lvlJc w:val="left"/>
      <w:pPr>
        <w:tabs>
          <w:tab w:val="num" w:pos="2880"/>
        </w:tabs>
        <w:ind w:left="2880" w:hanging="360"/>
      </w:pPr>
    </w:lvl>
    <w:lvl w:ilvl="4" w:tplc="D4A2FDC2">
      <w:start w:val="1"/>
      <w:numFmt w:val="decimal"/>
      <w:lvlText w:val="%5."/>
      <w:lvlJc w:val="left"/>
      <w:pPr>
        <w:tabs>
          <w:tab w:val="num" w:pos="3600"/>
        </w:tabs>
        <w:ind w:left="3600" w:hanging="360"/>
      </w:pPr>
    </w:lvl>
    <w:lvl w:ilvl="5" w:tplc="BE32278A">
      <w:start w:val="1"/>
      <w:numFmt w:val="decimal"/>
      <w:lvlText w:val="%6."/>
      <w:lvlJc w:val="left"/>
      <w:pPr>
        <w:tabs>
          <w:tab w:val="num" w:pos="4320"/>
        </w:tabs>
        <w:ind w:left="4320" w:hanging="360"/>
      </w:pPr>
    </w:lvl>
    <w:lvl w:ilvl="6" w:tplc="29506728">
      <w:start w:val="1"/>
      <w:numFmt w:val="decimal"/>
      <w:lvlText w:val="%7."/>
      <w:lvlJc w:val="left"/>
      <w:pPr>
        <w:tabs>
          <w:tab w:val="num" w:pos="5040"/>
        </w:tabs>
        <w:ind w:left="5040" w:hanging="360"/>
      </w:pPr>
    </w:lvl>
    <w:lvl w:ilvl="7" w:tplc="CCC6626E">
      <w:start w:val="1"/>
      <w:numFmt w:val="decimal"/>
      <w:lvlText w:val="%8."/>
      <w:lvlJc w:val="left"/>
      <w:pPr>
        <w:tabs>
          <w:tab w:val="num" w:pos="5760"/>
        </w:tabs>
        <w:ind w:left="5760" w:hanging="360"/>
      </w:pPr>
    </w:lvl>
    <w:lvl w:ilvl="8" w:tplc="6CEC24D2">
      <w:start w:val="1"/>
      <w:numFmt w:val="decimal"/>
      <w:lvlText w:val="%9."/>
      <w:lvlJc w:val="left"/>
      <w:pPr>
        <w:tabs>
          <w:tab w:val="num" w:pos="6480"/>
        </w:tabs>
        <w:ind w:left="6480" w:hanging="360"/>
      </w:pPr>
    </w:lvl>
  </w:abstractNum>
  <w:abstractNum w:abstractNumId="2" w15:restartNumberingAfterBreak="0">
    <w:nsid w:val="094A0362"/>
    <w:multiLevelType w:val="hybridMultilevel"/>
    <w:tmpl w:val="EB468CA0"/>
    <w:lvl w:ilvl="0" w:tplc="797CF3F0">
      <w:start w:val="1"/>
      <w:numFmt w:val="decimal"/>
      <w:lvlText w:val="%1."/>
      <w:lvlJc w:val="left"/>
      <w:pPr>
        <w:ind w:left="720" w:hanging="360"/>
      </w:pPr>
      <w:rPr>
        <w:rFonts w:hint="default"/>
      </w:rPr>
    </w:lvl>
    <w:lvl w:ilvl="1" w:tplc="064C076A">
      <w:start w:val="1"/>
      <w:numFmt w:val="lowerLetter"/>
      <w:lvlText w:val="%2."/>
      <w:lvlJc w:val="left"/>
      <w:pPr>
        <w:ind w:left="1440" w:hanging="360"/>
      </w:pPr>
    </w:lvl>
    <w:lvl w:ilvl="2" w:tplc="BAE691FA">
      <w:start w:val="1"/>
      <w:numFmt w:val="lowerRoman"/>
      <w:lvlText w:val="%3."/>
      <w:lvlJc w:val="right"/>
      <w:pPr>
        <w:ind w:left="2160" w:hanging="180"/>
      </w:pPr>
    </w:lvl>
    <w:lvl w:ilvl="3" w:tplc="A93A95EC">
      <w:start w:val="1"/>
      <w:numFmt w:val="decimal"/>
      <w:lvlText w:val="%4."/>
      <w:lvlJc w:val="left"/>
      <w:pPr>
        <w:ind w:left="2880" w:hanging="360"/>
      </w:pPr>
    </w:lvl>
    <w:lvl w:ilvl="4" w:tplc="1E587004">
      <w:start w:val="1"/>
      <w:numFmt w:val="lowerLetter"/>
      <w:lvlText w:val="%5."/>
      <w:lvlJc w:val="left"/>
      <w:pPr>
        <w:ind w:left="3600" w:hanging="360"/>
      </w:pPr>
    </w:lvl>
    <w:lvl w:ilvl="5" w:tplc="CB4EF090">
      <w:start w:val="1"/>
      <w:numFmt w:val="lowerRoman"/>
      <w:lvlText w:val="%6."/>
      <w:lvlJc w:val="right"/>
      <w:pPr>
        <w:ind w:left="4320" w:hanging="180"/>
      </w:pPr>
    </w:lvl>
    <w:lvl w:ilvl="6" w:tplc="545813CA">
      <w:start w:val="1"/>
      <w:numFmt w:val="decimal"/>
      <w:lvlText w:val="%7."/>
      <w:lvlJc w:val="left"/>
      <w:pPr>
        <w:ind w:left="5040" w:hanging="360"/>
      </w:pPr>
    </w:lvl>
    <w:lvl w:ilvl="7" w:tplc="AEA0A648">
      <w:start w:val="1"/>
      <w:numFmt w:val="lowerLetter"/>
      <w:lvlText w:val="%8."/>
      <w:lvlJc w:val="left"/>
      <w:pPr>
        <w:ind w:left="5760" w:hanging="360"/>
      </w:pPr>
    </w:lvl>
    <w:lvl w:ilvl="8" w:tplc="9AB46AF2">
      <w:start w:val="1"/>
      <w:numFmt w:val="lowerRoman"/>
      <w:lvlText w:val="%9."/>
      <w:lvlJc w:val="right"/>
      <w:pPr>
        <w:ind w:left="6480" w:hanging="180"/>
      </w:pPr>
    </w:lvl>
  </w:abstractNum>
  <w:abstractNum w:abstractNumId="3" w15:restartNumberingAfterBreak="0">
    <w:nsid w:val="113008A8"/>
    <w:multiLevelType w:val="hybridMultilevel"/>
    <w:tmpl w:val="86FE639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18B05FBE"/>
    <w:multiLevelType w:val="hybridMultilevel"/>
    <w:tmpl w:val="68DA0E18"/>
    <w:lvl w:ilvl="0" w:tplc="1234A208">
      <w:start w:val="1"/>
      <w:numFmt w:val="decimal"/>
      <w:lvlText w:val="%1."/>
      <w:lvlJc w:val="left"/>
      <w:pPr>
        <w:ind w:left="720" w:hanging="360"/>
      </w:pPr>
      <w:rPr>
        <w:rFonts w:hint="default"/>
        <w:b/>
      </w:rPr>
    </w:lvl>
    <w:lvl w:ilvl="1" w:tplc="89064720">
      <w:start w:val="1"/>
      <w:numFmt w:val="lowerLetter"/>
      <w:lvlText w:val="%2."/>
      <w:lvlJc w:val="left"/>
      <w:pPr>
        <w:ind w:left="1440" w:hanging="360"/>
      </w:pPr>
    </w:lvl>
    <w:lvl w:ilvl="2" w:tplc="0C289926">
      <w:start w:val="1"/>
      <w:numFmt w:val="lowerRoman"/>
      <w:lvlText w:val="%3."/>
      <w:lvlJc w:val="right"/>
      <w:pPr>
        <w:ind w:left="2160" w:hanging="180"/>
      </w:pPr>
    </w:lvl>
    <w:lvl w:ilvl="3" w:tplc="B1DCBB36">
      <w:start w:val="1"/>
      <w:numFmt w:val="decimal"/>
      <w:lvlText w:val="%4."/>
      <w:lvlJc w:val="left"/>
      <w:pPr>
        <w:ind w:left="2880" w:hanging="360"/>
      </w:pPr>
    </w:lvl>
    <w:lvl w:ilvl="4" w:tplc="761216D2">
      <w:start w:val="1"/>
      <w:numFmt w:val="lowerLetter"/>
      <w:lvlText w:val="%5."/>
      <w:lvlJc w:val="left"/>
      <w:pPr>
        <w:ind w:left="3600" w:hanging="360"/>
      </w:pPr>
    </w:lvl>
    <w:lvl w:ilvl="5" w:tplc="CB4487DE">
      <w:start w:val="1"/>
      <w:numFmt w:val="lowerRoman"/>
      <w:lvlText w:val="%6."/>
      <w:lvlJc w:val="right"/>
      <w:pPr>
        <w:ind w:left="4320" w:hanging="180"/>
      </w:pPr>
    </w:lvl>
    <w:lvl w:ilvl="6" w:tplc="DDD82586">
      <w:start w:val="1"/>
      <w:numFmt w:val="decimal"/>
      <w:lvlText w:val="%7."/>
      <w:lvlJc w:val="left"/>
      <w:pPr>
        <w:ind w:left="5040" w:hanging="360"/>
      </w:pPr>
    </w:lvl>
    <w:lvl w:ilvl="7" w:tplc="D27C8346">
      <w:start w:val="1"/>
      <w:numFmt w:val="lowerLetter"/>
      <w:lvlText w:val="%8."/>
      <w:lvlJc w:val="left"/>
      <w:pPr>
        <w:ind w:left="5760" w:hanging="360"/>
      </w:pPr>
    </w:lvl>
    <w:lvl w:ilvl="8" w:tplc="7BDE6322">
      <w:start w:val="1"/>
      <w:numFmt w:val="lowerRoman"/>
      <w:lvlText w:val="%9."/>
      <w:lvlJc w:val="right"/>
      <w:pPr>
        <w:ind w:left="6480" w:hanging="180"/>
      </w:pPr>
    </w:lvl>
  </w:abstractNum>
  <w:abstractNum w:abstractNumId="5" w15:restartNumberingAfterBreak="0">
    <w:nsid w:val="1A0E4A84"/>
    <w:multiLevelType w:val="hybridMultilevel"/>
    <w:tmpl w:val="737E3DF8"/>
    <w:lvl w:ilvl="0" w:tplc="FFFFFFFF">
      <w:start w:val="1"/>
      <w:numFmt w:val="decimal"/>
      <w:lvlText w:val="%1."/>
      <w:lvlJc w:val="left"/>
      <w:pPr>
        <w:tabs>
          <w:tab w:val="num" w:pos="720"/>
        </w:tabs>
        <w:ind w:left="720" w:hanging="360"/>
      </w:p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6" w15:restartNumberingAfterBreak="0">
    <w:nsid w:val="1FF8137D"/>
    <w:multiLevelType w:val="hybridMultilevel"/>
    <w:tmpl w:val="97926946"/>
    <w:lvl w:ilvl="0" w:tplc="0EDA0F54">
      <w:start w:val="1"/>
      <w:numFmt w:val="decimal"/>
      <w:lvlText w:val="%1."/>
      <w:lvlJc w:val="left"/>
      <w:pPr>
        <w:tabs>
          <w:tab w:val="num" w:pos="720"/>
        </w:tabs>
        <w:ind w:left="720" w:hanging="360"/>
      </w:pPr>
    </w:lvl>
    <w:lvl w:ilvl="1" w:tplc="8A8CAA76">
      <w:start w:val="1"/>
      <w:numFmt w:val="decimal"/>
      <w:lvlText w:val="%2."/>
      <w:lvlJc w:val="left"/>
      <w:pPr>
        <w:tabs>
          <w:tab w:val="num" w:pos="1440"/>
        </w:tabs>
        <w:ind w:left="1440" w:hanging="360"/>
      </w:pPr>
    </w:lvl>
    <w:lvl w:ilvl="2" w:tplc="FD2402E6">
      <w:start w:val="1"/>
      <w:numFmt w:val="decimal"/>
      <w:lvlText w:val="%3."/>
      <w:lvlJc w:val="left"/>
      <w:pPr>
        <w:tabs>
          <w:tab w:val="num" w:pos="2160"/>
        </w:tabs>
        <w:ind w:left="2160" w:hanging="360"/>
      </w:pPr>
    </w:lvl>
    <w:lvl w:ilvl="3" w:tplc="7D6E82EE">
      <w:start w:val="1"/>
      <w:numFmt w:val="decimal"/>
      <w:lvlText w:val="%4."/>
      <w:lvlJc w:val="left"/>
      <w:pPr>
        <w:tabs>
          <w:tab w:val="num" w:pos="2880"/>
        </w:tabs>
        <w:ind w:left="2880" w:hanging="360"/>
      </w:pPr>
    </w:lvl>
    <w:lvl w:ilvl="4" w:tplc="61B49890">
      <w:start w:val="1"/>
      <w:numFmt w:val="decimal"/>
      <w:lvlText w:val="%5."/>
      <w:lvlJc w:val="left"/>
      <w:pPr>
        <w:tabs>
          <w:tab w:val="num" w:pos="3600"/>
        </w:tabs>
        <w:ind w:left="3600" w:hanging="360"/>
      </w:pPr>
    </w:lvl>
    <w:lvl w:ilvl="5" w:tplc="68AE48C2">
      <w:start w:val="1"/>
      <w:numFmt w:val="decimal"/>
      <w:lvlText w:val="%6."/>
      <w:lvlJc w:val="left"/>
      <w:pPr>
        <w:tabs>
          <w:tab w:val="num" w:pos="4320"/>
        </w:tabs>
        <w:ind w:left="4320" w:hanging="360"/>
      </w:pPr>
    </w:lvl>
    <w:lvl w:ilvl="6" w:tplc="94028DF2">
      <w:start w:val="1"/>
      <w:numFmt w:val="decimal"/>
      <w:lvlText w:val="%7."/>
      <w:lvlJc w:val="left"/>
      <w:pPr>
        <w:tabs>
          <w:tab w:val="num" w:pos="5040"/>
        </w:tabs>
        <w:ind w:left="5040" w:hanging="360"/>
      </w:pPr>
    </w:lvl>
    <w:lvl w:ilvl="7" w:tplc="EC7C13E4">
      <w:start w:val="1"/>
      <w:numFmt w:val="decimal"/>
      <w:lvlText w:val="%8."/>
      <w:lvlJc w:val="left"/>
      <w:pPr>
        <w:tabs>
          <w:tab w:val="num" w:pos="5760"/>
        </w:tabs>
        <w:ind w:left="5760" w:hanging="360"/>
      </w:pPr>
    </w:lvl>
    <w:lvl w:ilvl="8" w:tplc="8CFC35DA">
      <w:start w:val="1"/>
      <w:numFmt w:val="decimal"/>
      <w:lvlText w:val="%9."/>
      <w:lvlJc w:val="left"/>
      <w:pPr>
        <w:tabs>
          <w:tab w:val="num" w:pos="6480"/>
        </w:tabs>
        <w:ind w:left="6480" w:hanging="360"/>
      </w:pPr>
    </w:lvl>
  </w:abstractNum>
  <w:abstractNum w:abstractNumId="7" w15:restartNumberingAfterBreak="0">
    <w:nsid w:val="22D74A60"/>
    <w:multiLevelType w:val="hybridMultilevel"/>
    <w:tmpl w:val="5EB22732"/>
    <w:lvl w:ilvl="0" w:tplc="04070005">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26070F10"/>
    <w:multiLevelType w:val="hybridMultilevel"/>
    <w:tmpl w:val="3174B8D8"/>
    <w:lvl w:ilvl="0" w:tplc="CD908AC2">
      <w:start w:val="1"/>
      <w:numFmt w:val="decimal"/>
      <w:lvlText w:val="%1."/>
      <w:lvlJc w:val="left"/>
      <w:pPr>
        <w:tabs>
          <w:tab w:val="num" w:pos="720"/>
        </w:tabs>
        <w:ind w:left="720" w:hanging="360"/>
      </w:pPr>
    </w:lvl>
    <w:lvl w:ilvl="1" w:tplc="CC7686F6">
      <w:start w:val="1"/>
      <w:numFmt w:val="decimal"/>
      <w:lvlText w:val="%2."/>
      <w:lvlJc w:val="left"/>
      <w:pPr>
        <w:tabs>
          <w:tab w:val="num" w:pos="1440"/>
        </w:tabs>
        <w:ind w:left="1440" w:hanging="360"/>
      </w:pPr>
    </w:lvl>
    <w:lvl w:ilvl="2" w:tplc="02EEBE94">
      <w:start w:val="1"/>
      <w:numFmt w:val="decimal"/>
      <w:lvlText w:val="%3."/>
      <w:lvlJc w:val="left"/>
      <w:pPr>
        <w:tabs>
          <w:tab w:val="num" w:pos="2160"/>
        </w:tabs>
        <w:ind w:left="2160" w:hanging="360"/>
      </w:pPr>
    </w:lvl>
    <w:lvl w:ilvl="3" w:tplc="EB583720">
      <w:start w:val="1"/>
      <w:numFmt w:val="decimal"/>
      <w:lvlText w:val="%4."/>
      <w:lvlJc w:val="left"/>
      <w:pPr>
        <w:tabs>
          <w:tab w:val="num" w:pos="2880"/>
        </w:tabs>
        <w:ind w:left="2880" w:hanging="360"/>
      </w:pPr>
    </w:lvl>
    <w:lvl w:ilvl="4" w:tplc="436CE02C">
      <w:start w:val="1"/>
      <w:numFmt w:val="decimal"/>
      <w:lvlText w:val="%5."/>
      <w:lvlJc w:val="left"/>
      <w:pPr>
        <w:tabs>
          <w:tab w:val="num" w:pos="3600"/>
        </w:tabs>
        <w:ind w:left="3600" w:hanging="360"/>
      </w:pPr>
    </w:lvl>
    <w:lvl w:ilvl="5" w:tplc="7CB827AC">
      <w:start w:val="1"/>
      <w:numFmt w:val="decimal"/>
      <w:lvlText w:val="%6."/>
      <w:lvlJc w:val="left"/>
      <w:pPr>
        <w:tabs>
          <w:tab w:val="num" w:pos="4320"/>
        </w:tabs>
        <w:ind w:left="4320" w:hanging="360"/>
      </w:pPr>
    </w:lvl>
    <w:lvl w:ilvl="6" w:tplc="7CAEAC52">
      <w:start w:val="1"/>
      <w:numFmt w:val="decimal"/>
      <w:lvlText w:val="%7."/>
      <w:lvlJc w:val="left"/>
      <w:pPr>
        <w:tabs>
          <w:tab w:val="num" w:pos="5040"/>
        </w:tabs>
        <w:ind w:left="5040" w:hanging="360"/>
      </w:pPr>
    </w:lvl>
    <w:lvl w:ilvl="7" w:tplc="34A04824">
      <w:start w:val="1"/>
      <w:numFmt w:val="decimal"/>
      <w:lvlText w:val="%8."/>
      <w:lvlJc w:val="left"/>
      <w:pPr>
        <w:tabs>
          <w:tab w:val="num" w:pos="5760"/>
        </w:tabs>
        <w:ind w:left="5760" w:hanging="360"/>
      </w:pPr>
    </w:lvl>
    <w:lvl w:ilvl="8" w:tplc="F46C90D4">
      <w:start w:val="1"/>
      <w:numFmt w:val="decimal"/>
      <w:lvlText w:val="%9."/>
      <w:lvlJc w:val="left"/>
      <w:pPr>
        <w:tabs>
          <w:tab w:val="num" w:pos="6480"/>
        </w:tabs>
        <w:ind w:left="6480" w:hanging="360"/>
      </w:pPr>
    </w:lvl>
  </w:abstractNum>
  <w:abstractNum w:abstractNumId="9" w15:restartNumberingAfterBreak="0">
    <w:nsid w:val="280C0BAE"/>
    <w:multiLevelType w:val="hybridMultilevel"/>
    <w:tmpl w:val="6E461432"/>
    <w:lvl w:ilvl="0" w:tplc="33824CBE">
      <w:start w:val="1"/>
      <w:numFmt w:val="decimal"/>
      <w:lvlText w:val="%1."/>
      <w:lvlJc w:val="left"/>
      <w:pPr>
        <w:ind w:left="720" w:hanging="360"/>
      </w:pPr>
      <w:rPr>
        <w:rFonts w:hint="default"/>
        <w:b/>
      </w:rPr>
    </w:lvl>
    <w:lvl w:ilvl="1" w:tplc="75C8196E">
      <w:start w:val="1"/>
      <w:numFmt w:val="lowerLetter"/>
      <w:lvlText w:val="%2."/>
      <w:lvlJc w:val="left"/>
      <w:pPr>
        <w:ind w:left="1440" w:hanging="360"/>
      </w:pPr>
    </w:lvl>
    <w:lvl w:ilvl="2" w:tplc="FAF05638">
      <w:start w:val="1"/>
      <w:numFmt w:val="lowerRoman"/>
      <w:lvlText w:val="%3."/>
      <w:lvlJc w:val="right"/>
      <w:pPr>
        <w:ind w:left="2160" w:hanging="180"/>
      </w:pPr>
    </w:lvl>
    <w:lvl w:ilvl="3" w:tplc="327643C4">
      <w:start w:val="1"/>
      <w:numFmt w:val="decimal"/>
      <w:lvlText w:val="%4."/>
      <w:lvlJc w:val="left"/>
      <w:pPr>
        <w:ind w:left="2880" w:hanging="360"/>
      </w:pPr>
    </w:lvl>
    <w:lvl w:ilvl="4" w:tplc="4CBE74B6">
      <w:start w:val="1"/>
      <w:numFmt w:val="lowerLetter"/>
      <w:lvlText w:val="%5."/>
      <w:lvlJc w:val="left"/>
      <w:pPr>
        <w:ind w:left="3600" w:hanging="360"/>
      </w:pPr>
    </w:lvl>
    <w:lvl w:ilvl="5" w:tplc="C5E45EA8">
      <w:start w:val="1"/>
      <w:numFmt w:val="lowerRoman"/>
      <w:lvlText w:val="%6."/>
      <w:lvlJc w:val="right"/>
      <w:pPr>
        <w:ind w:left="4320" w:hanging="180"/>
      </w:pPr>
    </w:lvl>
    <w:lvl w:ilvl="6" w:tplc="BC56E49E">
      <w:start w:val="1"/>
      <w:numFmt w:val="decimal"/>
      <w:lvlText w:val="%7."/>
      <w:lvlJc w:val="left"/>
      <w:pPr>
        <w:ind w:left="5040" w:hanging="360"/>
      </w:pPr>
    </w:lvl>
    <w:lvl w:ilvl="7" w:tplc="307087EA">
      <w:start w:val="1"/>
      <w:numFmt w:val="lowerLetter"/>
      <w:lvlText w:val="%8."/>
      <w:lvlJc w:val="left"/>
      <w:pPr>
        <w:ind w:left="5760" w:hanging="360"/>
      </w:pPr>
    </w:lvl>
    <w:lvl w:ilvl="8" w:tplc="BCC460D8">
      <w:start w:val="1"/>
      <w:numFmt w:val="lowerRoman"/>
      <w:lvlText w:val="%9."/>
      <w:lvlJc w:val="right"/>
      <w:pPr>
        <w:ind w:left="6480" w:hanging="180"/>
      </w:pPr>
    </w:lvl>
  </w:abstractNum>
  <w:abstractNum w:abstractNumId="10" w15:restartNumberingAfterBreak="0">
    <w:nsid w:val="2A3147F0"/>
    <w:multiLevelType w:val="hybridMultilevel"/>
    <w:tmpl w:val="195672A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38DF05D8"/>
    <w:multiLevelType w:val="hybridMultilevel"/>
    <w:tmpl w:val="CF6E6C4E"/>
    <w:lvl w:ilvl="0" w:tplc="7752F44C">
      <w:start w:val="1"/>
      <w:numFmt w:val="decimal"/>
      <w:lvlText w:val="%1."/>
      <w:lvlJc w:val="left"/>
      <w:pPr>
        <w:tabs>
          <w:tab w:val="num" w:pos="720"/>
        </w:tabs>
        <w:ind w:left="720" w:hanging="360"/>
      </w:pPr>
    </w:lvl>
    <w:lvl w:ilvl="1" w:tplc="C484A292">
      <w:start w:val="1"/>
      <w:numFmt w:val="decimal"/>
      <w:lvlText w:val="%2."/>
      <w:lvlJc w:val="left"/>
      <w:pPr>
        <w:tabs>
          <w:tab w:val="num" w:pos="1440"/>
        </w:tabs>
        <w:ind w:left="1440" w:hanging="360"/>
      </w:pPr>
    </w:lvl>
    <w:lvl w:ilvl="2" w:tplc="49F00532">
      <w:start w:val="1"/>
      <w:numFmt w:val="decimal"/>
      <w:lvlText w:val="%3."/>
      <w:lvlJc w:val="left"/>
      <w:pPr>
        <w:tabs>
          <w:tab w:val="num" w:pos="2160"/>
        </w:tabs>
        <w:ind w:left="2160" w:hanging="360"/>
      </w:pPr>
    </w:lvl>
    <w:lvl w:ilvl="3" w:tplc="CEE85254">
      <w:start w:val="1"/>
      <w:numFmt w:val="decimal"/>
      <w:lvlText w:val="%4."/>
      <w:lvlJc w:val="left"/>
      <w:pPr>
        <w:tabs>
          <w:tab w:val="num" w:pos="2880"/>
        </w:tabs>
        <w:ind w:left="2880" w:hanging="360"/>
      </w:pPr>
    </w:lvl>
    <w:lvl w:ilvl="4" w:tplc="E9AE4302">
      <w:start w:val="1"/>
      <w:numFmt w:val="decimal"/>
      <w:lvlText w:val="%5."/>
      <w:lvlJc w:val="left"/>
      <w:pPr>
        <w:tabs>
          <w:tab w:val="num" w:pos="3600"/>
        </w:tabs>
        <w:ind w:left="3600" w:hanging="360"/>
      </w:pPr>
    </w:lvl>
    <w:lvl w:ilvl="5" w:tplc="20D05806">
      <w:start w:val="1"/>
      <w:numFmt w:val="decimal"/>
      <w:lvlText w:val="%6."/>
      <w:lvlJc w:val="left"/>
      <w:pPr>
        <w:tabs>
          <w:tab w:val="num" w:pos="4320"/>
        </w:tabs>
        <w:ind w:left="4320" w:hanging="360"/>
      </w:pPr>
    </w:lvl>
    <w:lvl w:ilvl="6" w:tplc="630AFE58">
      <w:start w:val="1"/>
      <w:numFmt w:val="decimal"/>
      <w:lvlText w:val="%7."/>
      <w:lvlJc w:val="left"/>
      <w:pPr>
        <w:tabs>
          <w:tab w:val="num" w:pos="5040"/>
        </w:tabs>
        <w:ind w:left="5040" w:hanging="360"/>
      </w:pPr>
    </w:lvl>
    <w:lvl w:ilvl="7" w:tplc="208AA0AC">
      <w:start w:val="1"/>
      <w:numFmt w:val="decimal"/>
      <w:lvlText w:val="%8."/>
      <w:lvlJc w:val="left"/>
      <w:pPr>
        <w:tabs>
          <w:tab w:val="num" w:pos="5760"/>
        </w:tabs>
        <w:ind w:left="5760" w:hanging="360"/>
      </w:pPr>
    </w:lvl>
    <w:lvl w:ilvl="8" w:tplc="6FD6DD5C">
      <w:start w:val="1"/>
      <w:numFmt w:val="decimal"/>
      <w:lvlText w:val="%9."/>
      <w:lvlJc w:val="left"/>
      <w:pPr>
        <w:tabs>
          <w:tab w:val="num" w:pos="6480"/>
        </w:tabs>
        <w:ind w:left="6480" w:hanging="360"/>
      </w:pPr>
    </w:lvl>
  </w:abstractNum>
  <w:abstractNum w:abstractNumId="12" w15:restartNumberingAfterBreak="0">
    <w:nsid w:val="3A04773D"/>
    <w:multiLevelType w:val="hybridMultilevel"/>
    <w:tmpl w:val="B930099E"/>
    <w:lvl w:ilvl="0" w:tplc="1CCADE06">
      <w:start w:val="1"/>
      <w:numFmt w:val="bullet"/>
      <w:lvlText w:val="o"/>
      <w:lvlJc w:val="left"/>
      <w:pPr>
        <w:ind w:left="720" w:hanging="360"/>
      </w:pPr>
      <w:rPr>
        <w:rFonts w:ascii="Courier New" w:hAnsi="Courier New" w:hint="default"/>
        <w:color w:val="00549F"/>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436406C8"/>
    <w:multiLevelType w:val="hybridMultilevel"/>
    <w:tmpl w:val="C5027162"/>
    <w:lvl w:ilvl="0" w:tplc="1D04A4A8">
      <w:start w:val="1"/>
      <w:numFmt w:val="bullet"/>
      <w:lvlText w:val=""/>
      <w:lvlJc w:val="left"/>
      <w:pPr>
        <w:tabs>
          <w:tab w:val="num" w:pos="720"/>
        </w:tabs>
        <w:ind w:left="720" w:hanging="360"/>
      </w:pPr>
      <w:rPr>
        <w:rFonts w:ascii="Symbol" w:hAnsi="Symbol" w:hint="default"/>
        <w:sz w:val="20"/>
      </w:rPr>
    </w:lvl>
    <w:lvl w:ilvl="1" w:tplc="5024D688">
      <w:start w:val="1"/>
      <w:numFmt w:val="bullet"/>
      <w:lvlText w:val="o"/>
      <w:lvlJc w:val="left"/>
      <w:pPr>
        <w:tabs>
          <w:tab w:val="num" w:pos="1440"/>
        </w:tabs>
        <w:ind w:left="1440" w:hanging="360"/>
      </w:pPr>
      <w:rPr>
        <w:rFonts w:ascii="Courier New" w:hAnsi="Courier New" w:hint="default"/>
        <w:sz w:val="20"/>
      </w:rPr>
    </w:lvl>
    <w:lvl w:ilvl="2" w:tplc="BED4666C">
      <w:start w:val="1"/>
      <w:numFmt w:val="bullet"/>
      <w:lvlText w:val=""/>
      <w:lvlJc w:val="left"/>
      <w:pPr>
        <w:tabs>
          <w:tab w:val="num" w:pos="2160"/>
        </w:tabs>
        <w:ind w:left="2160" w:hanging="360"/>
      </w:pPr>
      <w:rPr>
        <w:rFonts w:ascii="Wingdings" w:hAnsi="Wingdings" w:hint="default"/>
        <w:sz w:val="20"/>
      </w:rPr>
    </w:lvl>
    <w:lvl w:ilvl="3" w:tplc="BB8C8066">
      <w:start w:val="1"/>
      <w:numFmt w:val="bullet"/>
      <w:lvlText w:val=""/>
      <w:lvlJc w:val="left"/>
      <w:pPr>
        <w:tabs>
          <w:tab w:val="num" w:pos="2880"/>
        </w:tabs>
        <w:ind w:left="2880" w:hanging="360"/>
      </w:pPr>
      <w:rPr>
        <w:rFonts w:ascii="Wingdings" w:hAnsi="Wingdings" w:hint="default"/>
        <w:sz w:val="20"/>
      </w:rPr>
    </w:lvl>
    <w:lvl w:ilvl="4" w:tplc="478E5F8C">
      <w:start w:val="1"/>
      <w:numFmt w:val="bullet"/>
      <w:lvlText w:val=""/>
      <w:lvlJc w:val="left"/>
      <w:pPr>
        <w:tabs>
          <w:tab w:val="num" w:pos="3600"/>
        </w:tabs>
        <w:ind w:left="3600" w:hanging="360"/>
      </w:pPr>
      <w:rPr>
        <w:rFonts w:ascii="Wingdings" w:hAnsi="Wingdings" w:hint="default"/>
        <w:sz w:val="20"/>
      </w:rPr>
    </w:lvl>
    <w:lvl w:ilvl="5" w:tplc="FAEA8C84">
      <w:start w:val="1"/>
      <w:numFmt w:val="bullet"/>
      <w:lvlText w:val=""/>
      <w:lvlJc w:val="left"/>
      <w:pPr>
        <w:tabs>
          <w:tab w:val="num" w:pos="4320"/>
        </w:tabs>
        <w:ind w:left="4320" w:hanging="360"/>
      </w:pPr>
      <w:rPr>
        <w:rFonts w:ascii="Wingdings" w:hAnsi="Wingdings" w:hint="default"/>
        <w:sz w:val="20"/>
      </w:rPr>
    </w:lvl>
    <w:lvl w:ilvl="6" w:tplc="1F46024A">
      <w:start w:val="1"/>
      <w:numFmt w:val="bullet"/>
      <w:lvlText w:val=""/>
      <w:lvlJc w:val="left"/>
      <w:pPr>
        <w:tabs>
          <w:tab w:val="num" w:pos="5040"/>
        </w:tabs>
        <w:ind w:left="5040" w:hanging="360"/>
      </w:pPr>
      <w:rPr>
        <w:rFonts w:ascii="Wingdings" w:hAnsi="Wingdings" w:hint="default"/>
        <w:sz w:val="20"/>
      </w:rPr>
    </w:lvl>
    <w:lvl w:ilvl="7" w:tplc="094623C0">
      <w:start w:val="1"/>
      <w:numFmt w:val="bullet"/>
      <w:lvlText w:val=""/>
      <w:lvlJc w:val="left"/>
      <w:pPr>
        <w:tabs>
          <w:tab w:val="num" w:pos="5760"/>
        </w:tabs>
        <w:ind w:left="5760" w:hanging="360"/>
      </w:pPr>
      <w:rPr>
        <w:rFonts w:ascii="Wingdings" w:hAnsi="Wingdings" w:hint="default"/>
        <w:sz w:val="20"/>
      </w:rPr>
    </w:lvl>
    <w:lvl w:ilvl="8" w:tplc="E68C3E98">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DB857C8"/>
    <w:multiLevelType w:val="hybridMultilevel"/>
    <w:tmpl w:val="BF20A4A8"/>
    <w:lvl w:ilvl="0" w:tplc="04070005">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53F6492A"/>
    <w:multiLevelType w:val="hybridMultilevel"/>
    <w:tmpl w:val="39EA1286"/>
    <w:lvl w:ilvl="0" w:tplc="04070005">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15:restartNumberingAfterBreak="0">
    <w:nsid w:val="63D237CB"/>
    <w:multiLevelType w:val="hybridMultilevel"/>
    <w:tmpl w:val="4558A35A"/>
    <w:lvl w:ilvl="0" w:tplc="2E1438E0">
      <w:start w:val="1"/>
      <w:numFmt w:val="bullet"/>
      <w:lvlText w:val=""/>
      <w:lvlJc w:val="left"/>
      <w:pPr>
        <w:tabs>
          <w:tab w:val="num" w:pos="720"/>
        </w:tabs>
        <w:ind w:left="720" w:hanging="360"/>
      </w:pPr>
      <w:rPr>
        <w:rFonts w:ascii="Symbol" w:hAnsi="Symbol" w:hint="default"/>
        <w:sz w:val="20"/>
      </w:rPr>
    </w:lvl>
    <w:lvl w:ilvl="1" w:tplc="52E44FE2">
      <w:start w:val="1"/>
      <w:numFmt w:val="bullet"/>
      <w:lvlText w:val="o"/>
      <w:lvlJc w:val="left"/>
      <w:pPr>
        <w:tabs>
          <w:tab w:val="num" w:pos="1440"/>
        </w:tabs>
        <w:ind w:left="1440" w:hanging="360"/>
      </w:pPr>
      <w:rPr>
        <w:rFonts w:ascii="Courier New" w:hAnsi="Courier New" w:hint="default"/>
        <w:sz w:val="20"/>
      </w:rPr>
    </w:lvl>
    <w:lvl w:ilvl="2" w:tplc="013A7BC4">
      <w:start w:val="1"/>
      <w:numFmt w:val="bullet"/>
      <w:lvlText w:val=""/>
      <w:lvlJc w:val="left"/>
      <w:pPr>
        <w:tabs>
          <w:tab w:val="num" w:pos="2160"/>
        </w:tabs>
        <w:ind w:left="2160" w:hanging="360"/>
      </w:pPr>
      <w:rPr>
        <w:rFonts w:ascii="Wingdings" w:hAnsi="Wingdings" w:hint="default"/>
        <w:sz w:val="20"/>
      </w:rPr>
    </w:lvl>
    <w:lvl w:ilvl="3" w:tplc="88F6C900">
      <w:start w:val="1"/>
      <w:numFmt w:val="bullet"/>
      <w:lvlText w:val=""/>
      <w:lvlJc w:val="left"/>
      <w:pPr>
        <w:tabs>
          <w:tab w:val="num" w:pos="2880"/>
        </w:tabs>
        <w:ind w:left="2880" w:hanging="360"/>
      </w:pPr>
      <w:rPr>
        <w:rFonts w:ascii="Wingdings" w:hAnsi="Wingdings" w:hint="default"/>
        <w:sz w:val="20"/>
      </w:rPr>
    </w:lvl>
    <w:lvl w:ilvl="4" w:tplc="90C417CE">
      <w:start w:val="1"/>
      <w:numFmt w:val="bullet"/>
      <w:lvlText w:val=""/>
      <w:lvlJc w:val="left"/>
      <w:pPr>
        <w:tabs>
          <w:tab w:val="num" w:pos="3600"/>
        </w:tabs>
        <w:ind w:left="3600" w:hanging="360"/>
      </w:pPr>
      <w:rPr>
        <w:rFonts w:ascii="Wingdings" w:hAnsi="Wingdings" w:hint="default"/>
        <w:sz w:val="20"/>
      </w:rPr>
    </w:lvl>
    <w:lvl w:ilvl="5" w:tplc="87F65722">
      <w:start w:val="1"/>
      <w:numFmt w:val="bullet"/>
      <w:lvlText w:val=""/>
      <w:lvlJc w:val="left"/>
      <w:pPr>
        <w:tabs>
          <w:tab w:val="num" w:pos="4320"/>
        </w:tabs>
        <w:ind w:left="4320" w:hanging="360"/>
      </w:pPr>
      <w:rPr>
        <w:rFonts w:ascii="Wingdings" w:hAnsi="Wingdings" w:hint="default"/>
        <w:sz w:val="20"/>
      </w:rPr>
    </w:lvl>
    <w:lvl w:ilvl="6" w:tplc="38487A6E">
      <w:start w:val="1"/>
      <w:numFmt w:val="bullet"/>
      <w:lvlText w:val=""/>
      <w:lvlJc w:val="left"/>
      <w:pPr>
        <w:tabs>
          <w:tab w:val="num" w:pos="5040"/>
        </w:tabs>
        <w:ind w:left="5040" w:hanging="360"/>
      </w:pPr>
      <w:rPr>
        <w:rFonts w:ascii="Wingdings" w:hAnsi="Wingdings" w:hint="default"/>
        <w:sz w:val="20"/>
      </w:rPr>
    </w:lvl>
    <w:lvl w:ilvl="7" w:tplc="717C09D8">
      <w:start w:val="1"/>
      <w:numFmt w:val="bullet"/>
      <w:lvlText w:val=""/>
      <w:lvlJc w:val="left"/>
      <w:pPr>
        <w:tabs>
          <w:tab w:val="num" w:pos="5760"/>
        </w:tabs>
        <w:ind w:left="5760" w:hanging="360"/>
      </w:pPr>
      <w:rPr>
        <w:rFonts w:ascii="Wingdings" w:hAnsi="Wingdings" w:hint="default"/>
        <w:sz w:val="20"/>
      </w:rPr>
    </w:lvl>
    <w:lvl w:ilvl="8" w:tplc="19345920">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42B1AAB"/>
    <w:multiLevelType w:val="hybridMultilevel"/>
    <w:tmpl w:val="AE8259CA"/>
    <w:lvl w:ilvl="0" w:tplc="019E5972">
      <w:start w:val="1"/>
      <w:numFmt w:val="decimal"/>
      <w:lvlText w:val="%1."/>
      <w:lvlJc w:val="left"/>
      <w:pPr>
        <w:tabs>
          <w:tab w:val="num" w:pos="720"/>
        </w:tabs>
        <w:ind w:left="720" w:hanging="360"/>
      </w:pPr>
    </w:lvl>
    <w:lvl w:ilvl="1" w:tplc="DB5CF318">
      <w:start w:val="1"/>
      <w:numFmt w:val="decimal"/>
      <w:lvlText w:val="%2."/>
      <w:lvlJc w:val="left"/>
      <w:pPr>
        <w:tabs>
          <w:tab w:val="num" w:pos="1440"/>
        </w:tabs>
        <w:ind w:left="1440" w:hanging="360"/>
      </w:pPr>
    </w:lvl>
    <w:lvl w:ilvl="2" w:tplc="84F4E5E8">
      <w:start w:val="1"/>
      <w:numFmt w:val="decimal"/>
      <w:lvlText w:val="%3."/>
      <w:lvlJc w:val="left"/>
      <w:pPr>
        <w:tabs>
          <w:tab w:val="num" w:pos="2160"/>
        </w:tabs>
        <w:ind w:left="2160" w:hanging="360"/>
      </w:pPr>
    </w:lvl>
    <w:lvl w:ilvl="3" w:tplc="B9F8F778">
      <w:start w:val="1"/>
      <w:numFmt w:val="decimal"/>
      <w:lvlText w:val="%4."/>
      <w:lvlJc w:val="left"/>
      <w:pPr>
        <w:tabs>
          <w:tab w:val="num" w:pos="2880"/>
        </w:tabs>
        <w:ind w:left="2880" w:hanging="360"/>
      </w:pPr>
    </w:lvl>
    <w:lvl w:ilvl="4" w:tplc="7D6C0CA2">
      <w:start w:val="1"/>
      <w:numFmt w:val="decimal"/>
      <w:lvlText w:val="%5."/>
      <w:lvlJc w:val="left"/>
      <w:pPr>
        <w:tabs>
          <w:tab w:val="num" w:pos="3600"/>
        </w:tabs>
        <w:ind w:left="3600" w:hanging="360"/>
      </w:pPr>
    </w:lvl>
    <w:lvl w:ilvl="5" w:tplc="01183546">
      <w:start w:val="1"/>
      <w:numFmt w:val="decimal"/>
      <w:lvlText w:val="%6."/>
      <w:lvlJc w:val="left"/>
      <w:pPr>
        <w:tabs>
          <w:tab w:val="num" w:pos="4320"/>
        </w:tabs>
        <w:ind w:left="4320" w:hanging="360"/>
      </w:pPr>
    </w:lvl>
    <w:lvl w:ilvl="6" w:tplc="103E8CDA">
      <w:start w:val="1"/>
      <w:numFmt w:val="decimal"/>
      <w:lvlText w:val="%7."/>
      <w:lvlJc w:val="left"/>
      <w:pPr>
        <w:tabs>
          <w:tab w:val="num" w:pos="5040"/>
        </w:tabs>
        <w:ind w:left="5040" w:hanging="360"/>
      </w:pPr>
    </w:lvl>
    <w:lvl w:ilvl="7" w:tplc="0F94F3BE">
      <w:start w:val="1"/>
      <w:numFmt w:val="decimal"/>
      <w:lvlText w:val="%8."/>
      <w:lvlJc w:val="left"/>
      <w:pPr>
        <w:tabs>
          <w:tab w:val="num" w:pos="5760"/>
        </w:tabs>
        <w:ind w:left="5760" w:hanging="360"/>
      </w:pPr>
    </w:lvl>
    <w:lvl w:ilvl="8" w:tplc="66C293FA">
      <w:start w:val="1"/>
      <w:numFmt w:val="decimal"/>
      <w:lvlText w:val="%9."/>
      <w:lvlJc w:val="left"/>
      <w:pPr>
        <w:tabs>
          <w:tab w:val="num" w:pos="6480"/>
        </w:tabs>
        <w:ind w:left="6480" w:hanging="360"/>
      </w:pPr>
    </w:lvl>
  </w:abstractNum>
  <w:abstractNum w:abstractNumId="18" w15:restartNumberingAfterBreak="0">
    <w:nsid w:val="65302A1A"/>
    <w:multiLevelType w:val="hybridMultilevel"/>
    <w:tmpl w:val="ADA2AACE"/>
    <w:lvl w:ilvl="0" w:tplc="0CC060D6">
      <w:start w:val="1"/>
      <w:numFmt w:val="decimal"/>
      <w:lvlText w:val="%1."/>
      <w:lvlJc w:val="left"/>
      <w:pPr>
        <w:ind w:left="721" w:hanging="360"/>
      </w:pPr>
    </w:lvl>
    <w:lvl w:ilvl="1" w:tplc="7E867214">
      <w:start w:val="1"/>
      <w:numFmt w:val="lowerLetter"/>
      <w:lvlText w:val="%2."/>
      <w:lvlJc w:val="left"/>
      <w:pPr>
        <w:ind w:left="1441" w:hanging="360"/>
      </w:pPr>
    </w:lvl>
    <w:lvl w:ilvl="2" w:tplc="CFC67340">
      <w:start w:val="1"/>
      <w:numFmt w:val="lowerRoman"/>
      <w:lvlText w:val="%3."/>
      <w:lvlJc w:val="right"/>
      <w:pPr>
        <w:ind w:left="2161" w:hanging="180"/>
      </w:pPr>
    </w:lvl>
    <w:lvl w:ilvl="3" w:tplc="E8D6EC92">
      <w:start w:val="1"/>
      <w:numFmt w:val="decimal"/>
      <w:lvlText w:val="%4."/>
      <w:lvlJc w:val="left"/>
      <w:pPr>
        <w:ind w:left="2881" w:hanging="360"/>
      </w:pPr>
    </w:lvl>
    <w:lvl w:ilvl="4" w:tplc="32287C58">
      <w:start w:val="1"/>
      <w:numFmt w:val="lowerLetter"/>
      <w:lvlText w:val="%5."/>
      <w:lvlJc w:val="left"/>
      <w:pPr>
        <w:ind w:left="3601" w:hanging="360"/>
      </w:pPr>
    </w:lvl>
    <w:lvl w:ilvl="5" w:tplc="A32435D0">
      <w:start w:val="1"/>
      <w:numFmt w:val="lowerRoman"/>
      <w:lvlText w:val="%6."/>
      <w:lvlJc w:val="right"/>
      <w:pPr>
        <w:ind w:left="4321" w:hanging="180"/>
      </w:pPr>
    </w:lvl>
    <w:lvl w:ilvl="6" w:tplc="DDBAB81C">
      <w:start w:val="1"/>
      <w:numFmt w:val="decimal"/>
      <w:lvlText w:val="%7."/>
      <w:lvlJc w:val="left"/>
      <w:pPr>
        <w:ind w:left="5041" w:hanging="360"/>
      </w:pPr>
    </w:lvl>
    <w:lvl w:ilvl="7" w:tplc="9C6C8BC0">
      <w:start w:val="1"/>
      <w:numFmt w:val="lowerLetter"/>
      <w:lvlText w:val="%8."/>
      <w:lvlJc w:val="left"/>
      <w:pPr>
        <w:ind w:left="5761" w:hanging="360"/>
      </w:pPr>
    </w:lvl>
    <w:lvl w:ilvl="8" w:tplc="ED7A20A4">
      <w:start w:val="1"/>
      <w:numFmt w:val="lowerRoman"/>
      <w:lvlText w:val="%9."/>
      <w:lvlJc w:val="right"/>
      <w:pPr>
        <w:ind w:left="6481" w:hanging="180"/>
      </w:pPr>
    </w:lvl>
  </w:abstractNum>
  <w:abstractNum w:abstractNumId="19" w15:restartNumberingAfterBreak="0">
    <w:nsid w:val="67CC49B2"/>
    <w:multiLevelType w:val="hybridMultilevel"/>
    <w:tmpl w:val="F4E0F82C"/>
    <w:lvl w:ilvl="0" w:tplc="5338148A">
      <w:start w:val="1"/>
      <w:numFmt w:val="decimal"/>
      <w:lvlText w:val="%1."/>
      <w:lvlJc w:val="left"/>
      <w:pPr>
        <w:tabs>
          <w:tab w:val="num" w:pos="720"/>
        </w:tabs>
        <w:ind w:left="720" w:hanging="360"/>
      </w:pPr>
    </w:lvl>
    <w:lvl w:ilvl="1" w:tplc="66C8649E">
      <w:start w:val="1"/>
      <w:numFmt w:val="decimal"/>
      <w:lvlText w:val="%2."/>
      <w:lvlJc w:val="left"/>
      <w:pPr>
        <w:tabs>
          <w:tab w:val="num" w:pos="1440"/>
        </w:tabs>
        <w:ind w:left="1440" w:hanging="360"/>
      </w:pPr>
    </w:lvl>
    <w:lvl w:ilvl="2" w:tplc="85F44376">
      <w:start w:val="1"/>
      <w:numFmt w:val="decimal"/>
      <w:lvlText w:val="%3."/>
      <w:lvlJc w:val="left"/>
      <w:pPr>
        <w:tabs>
          <w:tab w:val="num" w:pos="2160"/>
        </w:tabs>
        <w:ind w:left="2160" w:hanging="360"/>
      </w:pPr>
    </w:lvl>
    <w:lvl w:ilvl="3" w:tplc="66E246D8">
      <w:start w:val="1"/>
      <w:numFmt w:val="decimal"/>
      <w:lvlText w:val="%4."/>
      <w:lvlJc w:val="left"/>
      <w:pPr>
        <w:tabs>
          <w:tab w:val="num" w:pos="2880"/>
        </w:tabs>
        <w:ind w:left="2880" w:hanging="360"/>
      </w:pPr>
    </w:lvl>
    <w:lvl w:ilvl="4" w:tplc="50EAB1D0">
      <w:start w:val="1"/>
      <w:numFmt w:val="decimal"/>
      <w:lvlText w:val="%5."/>
      <w:lvlJc w:val="left"/>
      <w:pPr>
        <w:tabs>
          <w:tab w:val="num" w:pos="3600"/>
        </w:tabs>
        <w:ind w:left="3600" w:hanging="360"/>
      </w:pPr>
    </w:lvl>
    <w:lvl w:ilvl="5" w:tplc="0824C01E">
      <w:start w:val="1"/>
      <w:numFmt w:val="decimal"/>
      <w:lvlText w:val="%6."/>
      <w:lvlJc w:val="left"/>
      <w:pPr>
        <w:tabs>
          <w:tab w:val="num" w:pos="4320"/>
        </w:tabs>
        <w:ind w:left="4320" w:hanging="360"/>
      </w:pPr>
    </w:lvl>
    <w:lvl w:ilvl="6" w:tplc="C4FC6B06">
      <w:start w:val="1"/>
      <w:numFmt w:val="decimal"/>
      <w:lvlText w:val="%7."/>
      <w:lvlJc w:val="left"/>
      <w:pPr>
        <w:tabs>
          <w:tab w:val="num" w:pos="5040"/>
        </w:tabs>
        <w:ind w:left="5040" w:hanging="360"/>
      </w:pPr>
    </w:lvl>
    <w:lvl w:ilvl="7" w:tplc="3DCC4D10">
      <w:start w:val="1"/>
      <w:numFmt w:val="decimal"/>
      <w:lvlText w:val="%8."/>
      <w:lvlJc w:val="left"/>
      <w:pPr>
        <w:tabs>
          <w:tab w:val="num" w:pos="5760"/>
        </w:tabs>
        <w:ind w:left="5760" w:hanging="360"/>
      </w:pPr>
    </w:lvl>
    <w:lvl w:ilvl="8" w:tplc="BEE86B1C">
      <w:start w:val="1"/>
      <w:numFmt w:val="decimal"/>
      <w:lvlText w:val="%9."/>
      <w:lvlJc w:val="left"/>
      <w:pPr>
        <w:tabs>
          <w:tab w:val="num" w:pos="6480"/>
        </w:tabs>
        <w:ind w:left="6480" w:hanging="360"/>
      </w:pPr>
    </w:lvl>
  </w:abstractNum>
  <w:abstractNum w:abstractNumId="20" w15:restartNumberingAfterBreak="0">
    <w:nsid w:val="6D855031"/>
    <w:multiLevelType w:val="hybridMultilevel"/>
    <w:tmpl w:val="526ED144"/>
    <w:lvl w:ilvl="0" w:tplc="D5EA2350">
      <w:start w:val="1"/>
      <w:numFmt w:val="bullet"/>
      <w:lvlText w:val=""/>
      <w:lvlJc w:val="left"/>
      <w:pPr>
        <w:tabs>
          <w:tab w:val="num" w:pos="720"/>
        </w:tabs>
        <w:ind w:left="720" w:hanging="360"/>
      </w:pPr>
      <w:rPr>
        <w:rFonts w:ascii="Symbol" w:hAnsi="Symbol" w:hint="default"/>
        <w:sz w:val="20"/>
      </w:rPr>
    </w:lvl>
    <w:lvl w:ilvl="1" w:tplc="2C8C5708">
      <w:start w:val="1"/>
      <w:numFmt w:val="bullet"/>
      <w:lvlText w:val="o"/>
      <w:lvlJc w:val="left"/>
      <w:pPr>
        <w:tabs>
          <w:tab w:val="num" w:pos="1440"/>
        </w:tabs>
        <w:ind w:left="1440" w:hanging="360"/>
      </w:pPr>
      <w:rPr>
        <w:rFonts w:ascii="Courier New" w:hAnsi="Courier New" w:hint="default"/>
        <w:sz w:val="20"/>
      </w:rPr>
    </w:lvl>
    <w:lvl w:ilvl="2" w:tplc="217CF566">
      <w:start w:val="1"/>
      <w:numFmt w:val="bullet"/>
      <w:lvlText w:val=""/>
      <w:lvlJc w:val="left"/>
      <w:pPr>
        <w:tabs>
          <w:tab w:val="num" w:pos="2160"/>
        </w:tabs>
        <w:ind w:left="2160" w:hanging="360"/>
      </w:pPr>
      <w:rPr>
        <w:rFonts w:ascii="Wingdings" w:hAnsi="Wingdings" w:hint="default"/>
        <w:sz w:val="20"/>
      </w:rPr>
    </w:lvl>
    <w:lvl w:ilvl="3" w:tplc="FFD8B630">
      <w:start w:val="1"/>
      <w:numFmt w:val="bullet"/>
      <w:lvlText w:val=""/>
      <w:lvlJc w:val="left"/>
      <w:pPr>
        <w:tabs>
          <w:tab w:val="num" w:pos="2880"/>
        </w:tabs>
        <w:ind w:left="2880" w:hanging="360"/>
      </w:pPr>
      <w:rPr>
        <w:rFonts w:ascii="Wingdings" w:hAnsi="Wingdings" w:hint="default"/>
        <w:sz w:val="20"/>
      </w:rPr>
    </w:lvl>
    <w:lvl w:ilvl="4" w:tplc="D9B8EBAE">
      <w:start w:val="1"/>
      <w:numFmt w:val="bullet"/>
      <w:lvlText w:val=""/>
      <w:lvlJc w:val="left"/>
      <w:pPr>
        <w:tabs>
          <w:tab w:val="num" w:pos="3600"/>
        </w:tabs>
        <w:ind w:left="3600" w:hanging="360"/>
      </w:pPr>
      <w:rPr>
        <w:rFonts w:ascii="Wingdings" w:hAnsi="Wingdings" w:hint="default"/>
        <w:sz w:val="20"/>
      </w:rPr>
    </w:lvl>
    <w:lvl w:ilvl="5" w:tplc="09543076">
      <w:start w:val="1"/>
      <w:numFmt w:val="bullet"/>
      <w:lvlText w:val=""/>
      <w:lvlJc w:val="left"/>
      <w:pPr>
        <w:tabs>
          <w:tab w:val="num" w:pos="4320"/>
        </w:tabs>
        <w:ind w:left="4320" w:hanging="360"/>
      </w:pPr>
      <w:rPr>
        <w:rFonts w:ascii="Wingdings" w:hAnsi="Wingdings" w:hint="default"/>
        <w:sz w:val="20"/>
      </w:rPr>
    </w:lvl>
    <w:lvl w:ilvl="6" w:tplc="68DE9DB4">
      <w:start w:val="1"/>
      <w:numFmt w:val="bullet"/>
      <w:lvlText w:val=""/>
      <w:lvlJc w:val="left"/>
      <w:pPr>
        <w:tabs>
          <w:tab w:val="num" w:pos="5040"/>
        </w:tabs>
        <w:ind w:left="5040" w:hanging="360"/>
      </w:pPr>
      <w:rPr>
        <w:rFonts w:ascii="Wingdings" w:hAnsi="Wingdings" w:hint="default"/>
        <w:sz w:val="20"/>
      </w:rPr>
    </w:lvl>
    <w:lvl w:ilvl="7" w:tplc="9EA6DE64">
      <w:start w:val="1"/>
      <w:numFmt w:val="bullet"/>
      <w:lvlText w:val=""/>
      <w:lvlJc w:val="left"/>
      <w:pPr>
        <w:tabs>
          <w:tab w:val="num" w:pos="5760"/>
        </w:tabs>
        <w:ind w:left="5760" w:hanging="360"/>
      </w:pPr>
      <w:rPr>
        <w:rFonts w:ascii="Wingdings" w:hAnsi="Wingdings" w:hint="default"/>
        <w:sz w:val="20"/>
      </w:rPr>
    </w:lvl>
    <w:lvl w:ilvl="8" w:tplc="1EEC9436">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AED33DA"/>
    <w:multiLevelType w:val="hybridMultilevel"/>
    <w:tmpl w:val="E2206AC6"/>
    <w:lvl w:ilvl="0" w:tplc="854AF3D4">
      <w:start w:val="1"/>
      <w:numFmt w:val="decimal"/>
      <w:lvlText w:val="%1."/>
      <w:lvlJc w:val="left"/>
      <w:pPr>
        <w:tabs>
          <w:tab w:val="num" w:pos="720"/>
        </w:tabs>
        <w:ind w:left="720" w:hanging="360"/>
      </w:pPr>
    </w:lvl>
    <w:lvl w:ilvl="1" w:tplc="98020CD8">
      <w:start w:val="1"/>
      <w:numFmt w:val="decimal"/>
      <w:lvlText w:val="%2."/>
      <w:lvlJc w:val="left"/>
      <w:pPr>
        <w:tabs>
          <w:tab w:val="num" w:pos="1440"/>
        </w:tabs>
        <w:ind w:left="1440" w:hanging="360"/>
      </w:pPr>
    </w:lvl>
    <w:lvl w:ilvl="2" w:tplc="379499AC">
      <w:start w:val="1"/>
      <w:numFmt w:val="decimal"/>
      <w:lvlText w:val="%3."/>
      <w:lvlJc w:val="left"/>
      <w:pPr>
        <w:tabs>
          <w:tab w:val="num" w:pos="2160"/>
        </w:tabs>
        <w:ind w:left="2160" w:hanging="360"/>
      </w:pPr>
    </w:lvl>
    <w:lvl w:ilvl="3" w:tplc="0BD65D8C">
      <w:start w:val="1"/>
      <w:numFmt w:val="decimal"/>
      <w:lvlText w:val="%4."/>
      <w:lvlJc w:val="left"/>
      <w:pPr>
        <w:tabs>
          <w:tab w:val="num" w:pos="2880"/>
        </w:tabs>
        <w:ind w:left="2880" w:hanging="360"/>
      </w:pPr>
    </w:lvl>
    <w:lvl w:ilvl="4" w:tplc="61B4CF32">
      <w:start w:val="1"/>
      <w:numFmt w:val="decimal"/>
      <w:lvlText w:val="%5."/>
      <w:lvlJc w:val="left"/>
      <w:pPr>
        <w:tabs>
          <w:tab w:val="num" w:pos="3600"/>
        </w:tabs>
        <w:ind w:left="3600" w:hanging="360"/>
      </w:pPr>
    </w:lvl>
    <w:lvl w:ilvl="5" w:tplc="4920BB66">
      <w:start w:val="1"/>
      <w:numFmt w:val="decimal"/>
      <w:lvlText w:val="%6."/>
      <w:lvlJc w:val="left"/>
      <w:pPr>
        <w:tabs>
          <w:tab w:val="num" w:pos="4320"/>
        </w:tabs>
        <w:ind w:left="4320" w:hanging="360"/>
      </w:pPr>
    </w:lvl>
    <w:lvl w:ilvl="6" w:tplc="A696462A">
      <w:start w:val="1"/>
      <w:numFmt w:val="decimal"/>
      <w:lvlText w:val="%7."/>
      <w:lvlJc w:val="left"/>
      <w:pPr>
        <w:tabs>
          <w:tab w:val="num" w:pos="5040"/>
        </w:tabs>
        <w:ind w:left="5040" w:hanging="360"/>
      </w:pPr>
    </w:lvl>
    <w:lvl w:ilvl="7" w:tplc="3D1E2C4A">
      <w:start w:val="1"/>
      <w:numFmt w:val="decimal"/>
      <w:lvlText w:val="%8."/>
      <w:lvlJc w:val="left"/>
      <w:pPr>
        <w:tabs>
          <w:tab w:val="num" w:pos="5760"/>
        </w:tabs>
        <w:ind w:left="5760" w:hanging="360"/>
      </w:pPr>
    </w:lvl>
    <w:lvl w:ilvl="8" w:tplc="7A7C6DB6">
      <w:start w:val="1"/>
      <w:numFmt w:val="decimal"/>
      <w:lvlText w:val="%9."/>
      <w:lvlJc w:val="left"/>
      <w:pPr>
        <w:tabs>
          <w:tab w:val="num" w:pos="6480"/>
        </w:tabs>
        <w:ind w:left="6480" w:hanging="360"/>
      </w:pPr>
    </w:lvl>
  </w:abstractNum>
  <w:num w:numId="1" w16cid:durableId="1400439177">
    <w:abstractNumId w:val="6"/>
  </w:num>
  <w:num w:numId="2" w16cid:durableId="279075120">
    <w:abstractNumId w:val="1"/>
  </w:num>
  <w:num w:numId="3" w16cid:durableId="931932078">
    <w:abstractNumId w:val="0"/>
  </w:num>
  <w:num w:numId="4" w16cid:durableId="826475997">
    <w:abstractNumId w:val="21"/>
  </w:num>
  <w:num w:numId="5" w16cid:durableId="1232813010">
    <w:abstractNumId w:val="17"/>
  </w:num>
  <w:num w:numId="6" w16cid:durableId="1954244993">
    <w:abstractNumId w:val="20"/>
  </w:num>
  <w:num w:numId="7" w16cid:durableId="1526941245">
    <w:abstractNumId w:val="8"/>
  </w:num>
  <w:num w:numId="8" w16cid:durableId="761413761">
    <w:abstractNumId w:val="13"/>
  </w:num>
  <w:num w:numId="9" w16cid:durableId="1883982569">
    <w:abstractNumId w:val="16"/>
  </w:num>
  <w:num w:numId="10" w16cid:durableId="1324431277">
    <w:abstractNumId w:val="2"/>
  </w:num>
  <w:num w:numId="11" w16cid:durableId="1543133265">
    <w:abstractNumId w:val="9"/>
  </w:num>
  <w:num w:numId="12" w16cid:durableId="1054696747">
    <w:abstractNumId w:val="4"/>
  </w:num>
  <w:num w:numId="13" w16cid:durableId="622073487">
    <w:abstractNumId w:val="11"/>
  </w:num>
  <w:num w:numId="14" w16cid:durableId="1391416690">
    <w:abstractNumId w:val="18"/>
  </w:num>
  <w:num w:numId="15" w16cid:durableId="781189577">
    <w:abstractNumId w:val="19"/>
  </w:num>
  <w:num w:numId="16" w16cid:durableId="1816023593">
    <w:abstractNumId w:val="12"/>
  </w:num>
  <w:num w:numId="17" w16cid:durableId="919096846">
    <w:abstractNumId w:val="10"/>
  </w:num>
  <w:num w:numId="18" w16cid:durableId="1854565993">
    <w:abstractNumId w:val="3"/>
  </w:num>
  <w:num w:numId="19" w16cid:durableId="609705945">
    <w:abstractNumId w:val="14"/>
  </w:num>
  <w:num w:numId="20" w16cid:durableId="53044148">
    <w:abstractNumId w:val="7"/>
  </w:num>
  <w:num w:numId="21" w16cid:durableId="1145465281">
    <w:abstractNumId w:val="15"/>
  </w:num>
  <w:num w:numId="22" w16cid:durableId="1638683498">
    <w:abstractNumId w:val="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Malte Persike">
    <w15:presenceInfo w15:providerId="Windows Live" w15:userId="6fb1be4a6438837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00A1"/>
    <w:rsid w:val="00001F3E"/>
    <w:rsid w:val="00007451"/>
    <w:rsid w:val="00011D83"/>
    <w:rsid w:val="0001382F"/>
    <w:rsid w:val="00024567"/>
    <w:rsid w:val="0004114F"/>
    <w:rsid w:val="00055FA6"/>
    <w:rsid w:val="00071E16"/>
    <w:rsid w:val="000911CD"/>
    <w:rsid w:val="000B106E"/>
    <w:rsid w:val="000B5484"/>
    <w:rsid w:val="000B6BC6"/>
    <w:rsid w:val="000D214A"/>
    <w:rsid w:val="000F3F18"/>
    <w:rsid w:val="00100A9E"/>
    <w:rsid w:val="001025F3"/>
    <w:rsid w:val="001157CD"/>
    <w:rsid w:val="00123FBF"/>
    <w:rsid w:val="00147647"/>
    <w:rsid w:val="00150F2E"/>
    <w:rsid w:val="00154FB8"/>
    <w:rsid w:val="00155A26"/>
    <w:rsid w:val="001607AC"/>
    <w:rsid w:val="001612BA"/>
    <w:rsid w:val="00186BC4"/>
    <w:rsid w:val="00193E61"/>
    <w:rsid w:val="001A3EC7"/>
    <w:rsid w:val="001A427C"/>
    <w:rsid w:val="001B75FD"/>
    <w:rsid w:val="001C2D53"/>
    <w:rsid w:val="001F1D0F"/>
    <w:rsid w:val="001F3C31"/>
    <w:rsid w:val="00206640"/>
    <w:rsid w:val="00211E60"/>
    <w:rsid w:val="00216068"/>
    <w:rsid w:val="0027249E"/>
    <w:rsid w:val="00277C6F"/>
    <w:rsid w:val="002807D3"/>
    <w:rsid w:val="002816CB"/>
    <w:rsid w:val="00286660"/>
    <w:rsid w:val="00290BD4"/>
    <w:rsid w:val="00290BE8"/>
    <w:rsid w:val="002E742E"/>
    <w:rsid w:val="00313E62"/>
    <w:rsid w:val="003157BF"/>
    <w:rsid w:val="00316FBF"/>
    <w:rsid w:val="00333C6A"/>
    <w:rsid w:val="00351DBC"/>
    <w:rsid w:val="00360C20"/>
    <w:rsid w:val="003615E8"/>
    <w:rsid w:val="00365F8F"/>
    <w:rsid w:val="00367B9F"/>
    <w:rsid w:val="00381DB3"/>
    <w:rsid w:val="003831BC"/>
    <w:rsid w:val="00387C2C"/>
    <w:rsid w:val="003A35C4"/>
    <w:rsid w:val="003C35F3"/>
    <w:rsid w:val="003C3A36"/>
    <w:rsid w:val="003E3939"/>
    <w:rsid w:val="003F595F"/>
    <w:rsid w:val="004021D5"/>
    <w:rsid w:val="00406CDC"/>
    <w:rsid w:val="0041009C"/>
    <w:rsid w:val="004105A3"/>
    <w:rsid w:val="00426711"/>
    <w:rsid w:val="00437F89"/>
    <w:rsid w:val="004417B6"/>
    <w:rsid w:val="00444A89"/>
    <w:rsid w:val="004A59E6"/>
    <w:rsid w:val="004B1CC5"/>
    <w:rsid w:val="004C53C8"/>
    <w:rsid w:val="004E3BBB"/>
    <w:rsid w:val="00500689"/>
    <w:rsid w:val="00546A4A"/>
    <w:rsid w:val="0055273E"/>
    <w:rsid w:val="00557740"/>
    <w:rsid w:val="00560C8D"/>
    <w:rsid w:val="00565369"/>
    <w:rsid w:val="00565C95"/>
    <w:rsid w:val="0057568F"/>
    <w:rsid w:val="005A27F2"/>
    <w:rsid w:val="005A3AD6"/>
    <w:rsid w:val="005B4877"/>
    <w:rsid w:val="005C6707"/>
    <w:rsid w:val="005D2F9C"/>
    <w:rsid w:val="005F49FA"/>
    <w:rsid w:val="00601148"/>
    <w:rsid w:val="00603F60"/>
    <w:rsid w:val="00611824"/>
    <w:rsid w:val="00634E70"/>
    <w:rsid w:val="0065747D"/>
    <w:rsid w:val="00661678"/>
    <w:rsid w:val="00661C34"/>
    <w:rsid w:val="006664DA"/>
    <w:rsid w:val="006751D0"/>
    <w:rsid w:val="0067708D"/>
    <w:rsid w:val="00681503"/>
    <w:rsid w:val="00682D0F"/>
    <w:rsid w:val="00686D2F"/>
    <w:rsid w:val="0069294C"/>
    <w:rsid w:val="006A0E75"/>
    <w:rsid w:val="006A28C1"/>
    <w:rsid w:val="006A3343"/>
    <w:rsid w:val="006A65AB"/>
    <w:rsid w:val="006B22D0"/>
    <w:rsid w:val="006D697B"/>
    <w:rsid w:val="006D7A4C"/>
    <w:rsid w:val="006E1A66"/>
    <w:rsid w:val="006E6529"/>
    <w:rsid w:val="00703C41"/>
    <w:rsid w:val="00713A8E"/>
    <w:rsid w:val="0072794E"/>
    <w:rsid w:val="007512E4"/>
    <w:rsid w:val="007521B3"/>
    <w:rsid w:val="00755368"/>
    <w:rsid w:val="00756D79"/>
    <w:rsid w:val="00763531"/>
    <w:rsid w:val="007714A4"/>
    <w:rsid w:val="007A4051"/>
    <w:rsid w:val="007A5161"/>
    <w:rsid w:val="007B281C"/>
    <w:rsid w:val="007B6CBA"/>
    <w:rsid w:val="007D17CA"/>
    <w:rsid w:val="007E68C1"/>
    <w:rsid w:val="00805A4A"/>
    <w:rsid w:val="008228D8"/>
    <w:rsid w:val="00831C5E"/>
    <w:rsid w:val="008400A1"/>
    <w:rsid w:val="008470FB"/>
    <w:rsid w:val="0086692B"/>
    <w:rsid w:val="00892C18"/>
    <w:rsid w:val="008A258F"/>
    <w:rsid w:val="008D5C5F"/>
    <w:rsid w:val="008E78ED"/>
    <w:rsid w:val="00900E21"/>
    <w:rsid w:val="009029B7"/>
    <w:rsid w:val="009125BA"/>
    <w:rsid w:val="00914E17"/>
    <w:rsid w:val="00915CD7"/>
    <w:rsid w:val="00915D68"/>
    <w:rsid w:val="00917670"/>
    <w:rsid w:val="00927AC2"/>
    <w:rsid w:val="00962233"/>
    <w:rsid w:val="009B7BF3"/>
    <w:rsid w:val="009C4698"/>
    <w:rsid w:val="009D18C6"/>
    <w:rsid w:val="009D3911"/>
    <w:rsid w:val="009D3D7B"/>
    <w:rsid w:val="009E2EDB"/>
    <w:rsid w:val="009E6B9E"/>
    <w:rsid w:val="009E74A9"/>
    <w:rsid w:val="009F04B5"/>
    <w:rsid w:val="009F3819"/>
    <w:rsid w:val="009F5966"/>
    <w:rsid w:val="00A10B63"/>
    <w:rsid w:val="00A13748"/>
    <w:rsid w:val="00A15E3F"/>
    <w:rsid w:val="00A2472C"/>
    <w:rsid w:val="00A27B45"/>
    <w:rsid w:val="00A3747F"/>
    <w:rsid w:val="00A44DF8"/>
    <w:rsid w:val="00A52F3B"/>
    <w:rsid w:val="00A53D6A"/>
    <w:rsid w:val="00A53ECD"/>
    <w:rsid w:val="00A56944"/>
    <w:rsid w:val="00A625BC"/>
    <w:rsid w:val="00A66832"/>
    <w:rsid w:val="00A94997"/>
    <w:rsid w:val="00AA7876"/>
    <w:rsid w:val="00AB156B"/>
    <w:rsid w:val="00AC6967"/>
    <w:rsid w:val="00AC73FD"/>
    <w:rsid w:val="00B342FB"/>
    <w:rsid w:val="00B3533A"/>
    <w:rsid w:val="00B403CB"/>
    <w:rsid w:val="00B42E77"/>
    <w:rsid w:val="00B55DAF"/>
    <w:rsid w:val="00B744FA"/>
    <w:rsid w:val="00B8131D"/>
    <w:rsid w:val="00BB42D7"/>
    <w:rsid w:val="00BC4469"/>
    <w:rsid w:val="00BC7021"/>
    <w:rsid w:val="00BF79A3"/>
    <w:rsid w:val="00C26FFE"/>
    <w:rsid w:val="00C362B6"/>
    <w:rsid w:val="00C41044"/>
    <w:rsid w:val="00C4135A"/>
    <w:rsid w:val="00C44C3E"/>
    <w:rsid w:val="00C93C1C"/>
    <w:rsid w:val="00CC698F"/>
    <w:rsid w:val="00CF537F"/>
    <w:rsid w:val="00D1261C"/>
    <w:rsid w:val="00D33324"/>
    <w:rsid w:val="00D339A4"/>
    <w:rsid w:val="00D402F5"/>
    <w:rsid w:val="00D4451B"/>
    <w:rsid w:val="00D55867"/>
    <w:rsid w:val="00D6213B"/>
    <w:rsid w:val="00D625ED"/>
    <w:rsid w:val="00D6454C"/>
    <w:rsid w:val="00D72DCF"/>
    <w:rsid w:val="00D814D8"/>
    <w:rsid w:val="00D84F1B"/>
    <w:rsid w:val="00DA67E4"/>
    <w:rsid w:val="00DB740F"/>
    <w:rsid w:val="00DC0317"/>
    <w:rsid w:val="00E05694"/>
    <w:rsid w:val="00E337E6"/>
    <w:rsid w:val="00E507C9"/>
    <w:rsid w:val="00E51FD4"/>
    <w:rsid w:val="00E77C99"/>
    <w:rsid w:val="00E918B0"/>
    <w:rsid w:val="00EA339F"/>
    <w:rsid w:val="00EA3F2D"/>
    <w:rsid w:val="00EB762B"/>
    <w:rsid w:val="00ED6C40"/>
    <w:rsid w:val="00EE5140"/>
    <w:rsid w:val="00EF506A"/>
    <w:rsid w:val="00F06FE3"/>
    <w:rsid w:val="00F530BE"/>
    <w:rsid w:val="00F761E0"/>
    <w:rsid w:val="00F94F57"/>
    <w:rsid w:val="00F961C9"/>
    <w:rsid w:val="00FA2AA7"/>
    <w:rsid w:val="00FA77E5"/>
    <w:rsid w:val="00FB41A6"/>
    <w:rsid w:val="00FC792D"/>
    <w:rsid w:val="00FC7F81"/>
    <w:rsid w:val="00FE08AE"/>
    <w:rsid w:val="00FF54E9"/>
    <w:rsid w:val="00FF709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89C9DB"/>
  <w15:docId w15:val="{33B62017-947D-944D-8053-7AE52BF294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jc w:val="both"/>
    </w:pPr>
  </w:style>
  <w:style w:type="paragraph" w:styleId="berschrift1">
    <w:name w:val="heading 1"/>
    <w:basedOn w:val="Standard"/>
    <w:link w:val="berschrift1Zchn"/>
    <w:uiPriority w:val="9"/>
    <w:qFormat/>
    <w:rsid w:val="00A66832"/>
    <w:pPr>
      <w:pBdr>
        <w:bottom w:val="none" w:sz="0" w:space="0" w:color="000000"/>
      </w:pBdr>
      <w:spacing w:before="360" w:after="240"/>
      <w:outlineLvl w:val="0"/>
    </w:pPr>
    <w:rPr>
      <w:rFonts w:ascii="Segoe UI" w:eastAsia="Times New Roman" w:hAnsi="Segoe UI" w:cs="Segoe UI"/>
      <w:b/>
      <w:bCs/>
      <w:color w:val="00549F"/>
      <w:spacing w:val="5"/>
      <w:sz w:val="36"/>
      <w:szCs w:val="36"/>
      <w:lang w:val="de-DE" w:eastAsia="de-DE"/>
      <w14:ligatures w14:val="none"/>
    </w:rPr>
  </w:style>
  <w:style w:type="paragraph" w:styleId="berschrift2">
    <w:name w:val="heading 2"/>
    <w:basedOn w:val="Standard"/>
    <w:link w:val="berschrift2Zchn"/>
    <w:uiPriority w:val="9"/>
    <w:qFormat/>
    <w:rsid w:val="00A66832"/>
    <w:pPr>
      <w:shd w:val="clear" w:color="auto" w:fill="FFFFFF"/>
      <w:spacing w:before="360" w:after="240"/>
      <w:outlineLvl w:val="1"/>
    </w:pPr>
    <w:rPr>
      <w:rFonts w:ascii="Segoe UI" w:eastAsia="Times New Roman" w:hAnsi="Segoe UI" w:cs="Segoe UI"/>
      <w:b/>
      <w:bCs/>
      <w:color w:val="00549F"/>
      <w:spacing w:val="5"/>
      <w:sz w:val="30"/>
      <w:szCs w:val="30"/>
      <w:lang w:val="de-DE" w:eastAsia="de-DE"/>
      <w14:ligatures w14:val="none"/>
    </w:rPr>
  </w:style>
  <w:style w:type="paragraph" w:styleId="berschrift3">
    <w:name w:val="heading 3"/>
    <w:basedOn w:val="berschrift2"/>
    <w:link w:val="berschrift3Zchn"/>
    <w:uiPriority w:val="9"/>
    <w:qFormat/>
    <w:rsid w:val="005C6707"/>
    <w:pPr>
      <w:outlineLvl w:val="2"/>
    </w:pPr>
    <w:rPr>
      <w:sz w:val="26"/>
      <w:szCs w:val="26"/>
    </w:rPr>
  </w:style>
  <w:style w:type="paragraph" w:styleId="berschrift4">
    <w:name w:val="heading 4"/>
    <w:basedOn w:val="Standard"/>
    <w:next w:val="Standard"/>
    <w:link w:val="berschrift4Zchn"/>
    <w:uiPriority w:val="9"/>
    <w:unhideWhenUsed/>
    <w:qFormat/>
    <w:pPr>
      <w:keepNext/>
      <w:keepLines/>
      <w:spacing w:before="320" w:after="200"/>
      <w:outlineLvl w:val="3"/>
    </w:pPr>
    <w:rPr>
      <w:rFonts w:ascii="Arial" w:eastAsia="Arial" w:hAnsi="Arial" w:cs="Arial"/>
      <w:b/>
      <w:bCs/>
      <w:sz w:val="26"/>
      <w:szCs w:val="26"/>
    </w:rPr>
  </w:style>
  <w:style w:type="paragraph" w:styleId="berschrift5">
    <w:name w:val="heading 5"/>
    <w:basedOn w:val="Standard"/>
    <w:next w:val="Standard"/>
    <w:link w:val="berschrift5Zchn"/>
    <w:uiPriority w:val="9"/>
    <w:unhideWhenUsed/>
    <w:qFormat/>
    <w:pPr>
      <w:keepNext/>
      <w:keepLines/>
      <w:spacing w:before="320" w:after="200"/>
      <w:outlineLvl w:val="4"/>
    </w:pPr>
    <w:rPr>
      <w:rFonts w:ascii="Arial" w:eastAsia="Arial" w:hAnsi="Arial" w:cs="Arial"/>
      <w:b/>
      <w:bCs/>
    </w:rPr>
  </w:style>
  <w:style w:type="paragraph" w:styleId="berschrift6">
    <w:name w:val="heading 6"/>
    <w:basedOn w:val="Standard"/>
    <w:link w:val="berschrift6Zchn"/>
    <w:uiPriority w:val="9"/>
    <w:qFormat/>
    <w:pPr>
      <w:spacing w:before="100" w:beforeAutospacing="1" w:after="100" w:afterAutospacing="1"/>
      <w:outlineLvl w:val="5"/>
    </w:pPr>
    <w:rPr>
      <w:rFonts w:ascii="Times New Roman" w:eastAsia="Times New Roman" w:hAnsi="Times New Roman" w:cs="Times New Roman"/>
      <w:b/>
      <w:bCs/>
      <w:sz w:val="15"/>
      <w:szCs w:val="15"/>
      <w:lang w:eastAsia="de-DE"/>
      <w14:ligatures w14:val="none"/>
    </w:rPr>
  </w:style>
  <w:style w:type="paragraph" w:styleId="berschrift7">
    <w:name w:val="heading 7"/>
    <w:basedOn w:val="Standard"/>
    <w:next w:val="Standard"/>
    <w:link w:val="berschrift7Zchn"/>
    <w:uiPriority w:val="9"/>
    <w:unhideWhenUsed/>
    <w:qFormat/>
    <w:pPr>
      <w:keepNext/>
      <w:keepLines/>
      <w:spacing w:before="320" w:after="200"/>
      <w:outlineLvl w:val="6"/>
    </w:pPr>
    <w:rPr>
      <w:rFonts w:ascii="Arial" w:eastAsia="Arial" w:hAnsi="Arial" w:cs="Arial"/>
      <w:b/>
      <w:bCs/>
      <w:i/>
      <w:iCs/>
      <w:sz w:val="22"/>
      <w:szCs w:val="22"/>
    </w:rPr>
  </w:style>
  <w:style w:type="paragraph" w:styleId="berschrift8">
    <w:name w:val="heading 8"/>
    <w:basedOn w:val="Standard"/>
    <w:next w:val="Standard"/>
    <w:link w:val="berschrift8Zchn"/>
    <w:uiPriority w:val="9"/>
    <w:unhideWhenUsed/>
    <w:qFormat/>
    <w:pPr>
      <w:keepNext/>
      <w:keepLines/>
      <w:spacing w:before="320" w:after="200"/>
      <w:outlineLvl w:val="7"/>
    </w:pPr>
    <w:rPr>
      <w:rFonts w:ascii="Arial" w:eastAsia="Arial" w:hAnsi="Arial" w:cs="Arial"/>
      <w:i/>
      <w:iCs/>
      <w:sz w:val="22"/>
      <w:szCs w:val="22"/>
    </w:rPr>
  </w:style>
  <w:style w:type="paragraph" w:styleId="berschrift9">
    <w:name w:val="heading 9"/>
    <w:basedOn w:val="Standard"/>
    <w:next w:val="Standard"/>
    <w:link w:val="berschrift9Zchn"/>
    <w:uiPriority w:val="9"/>
    <w:unhideWhenUsed/>
    <w:qFormat/>
    <w:pPr>
      <w:keepNext/>
      <w:keepLines/>
      <w:spacing w:before="320" w:after="200"/>
      <w:outlineLvl w:val="8"/>
    </w:pPr>
    <w:rPr>
      <w:rFonts w:ascii="Arial" w:eastAsia="Arial" w:hAnsi="Arial" w:cs="Arial"/>
      <w:i/>
      <w:iCs/>
      <w:sz w:val="21"/>
      <w:szCs w:val="2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Heading1Char">
    <w:name w:val="Heading 1 Char"/>
    <w:basedOn w:val="Absatz-Standardschriftart"/>
    <w:uiPriority w:val="9"/>
    <w:rPr>
      <w:rFonts w:ascii="Arial" w:eastAsia="Arial" w:hAnsi="Arial" w:cs="Arial"/>
      <w:sz w:val="40"/>
      <w:szCs w:val="40"/>
    </w:rPr>
  </w:style>
  <w:style w:type="character" w:customStyle="1" w:styleId="Heading2Char">
    <w:name w:val="Heading 2 Char"/>
    <w:basedOn w:val="Absatz-Standardschriftart"/>
    <w:uiPriority w:val="9"/>
    <w:rPr>
      <w:rFonts w:ascii="Arial" w:eastAsia="Arial" w:hAnsi="Arial" w:cs="Arial"/>
      <w:sz w:val="34"/>
    </w:rPr>
  </w:style>
  <w:style w:type="character" w:customStyle="1" w:styleId="Heading3Char">
    <w:name w:val="Heading 3 Char"/>
    <w:basedOn w:val="Absatz-Standardschriftart"/>
    <w:uiPriority w:val="9"/>
    <w:rPr>
      <w:rFonts w:ascii="Arial" w:eastAsia="Arial" w:hAnsi="Arial" w:cs="Arial"/>
      <w:sz w:val="30"/>
      <w:szCs w:val="30"/>
    </w:rPr>
  </w:style>
  <w:style w:type="character" w:customStyle="1" w:styleId="berschrift4Zchn">
    <w:name w:val="Überschrift 4 Zchn"/>
    <w:basedOn w:val="Absatz-Standardschriftart"/>
    <w:link w:val="berschrift4"/>
    <w:uiPriority w:val="9"/>
    <w:rPr>
      <w:rFonts w:ascii="Arial" w:eastAsia="Arial" w:hAnsi="Arial" w:cs="Arial"/>
      <w:b/>
      <w:bCs/>
      <w:sz w:val="26"/>
      <w:szCs w:val="26"/>
    </w:rPr>
  </w:style>
  <w:style w:type="character" w:customStyle="1" w:styleId="berschrift5Zchn">
    <w:name w:val="Überschrift 5 Zchn"/>
    <w:basedOn w:val="Absatz-Standardschriftart"/>
    <w:link w:val="berschrift5"/>
    <w:uiPriority w:val="9"/>
    <w:rPr>
      <w:rFonts w:ascii="Arial" w:eastAsia="Arial" w:hAnsi="Arial" w:cs="Arial"/>
      <w:b/>
      <w:bCs/>
      <w:sz w:val="24"/>
      <w:szCs w:val="24"/>
    </w:rPr>
  </w:style>
  <w:style w:type="character" w:customStyle="1" w:styleId="Heading6Char">
    <w:name w:val="Heading 6 Char"/>
    <w:basedOn w:val="Absatz-Standardschriftart"/>
    <w:uiPriority w:val="9"/>
    <w:rPr>
      <w:rFonts w:ascii="Arial" w:eastAsia="Arial" w:hAnsi="Arial" w:cs="Arial"/>
      <w:b/>
      <w:bCs/>
      <w:sz w:val="22"/>
      <w:szCs w:val="22"/>
    </w:rPr>
  </w:style>
  <w:style w:type="character" w:customStyle="1" w:styleId="berschrift7Zchn">
    <w:name w:val="Überschrift 7 Zchn"/>
    <w:basedOn w:val="Absatz-Standardschriftart"/>
    <w:link w:val="berschrift7"/>
    <w:uiPriority w:val="9"/>
    <w:rPr>
      <w:rFonts w:ascii="Arial" w:eastAsia="Arial" w:hAnsi="Arial" w:cs="Arial"/>
      <w:b/>
      <w:bCs/>
      <w:i/>
      <w:iCs/>
      <w:sz w:val="22"/>
      <w:szCs w:val="22"/>
    </w:rPr>
  </w:style>
  <w:style w:type="character" w:customStyle="1" w:styleId="berschrift8Zchn">
    <w:name w:val="Überschrift 8 Zchn"/>
    <w:basedOn w:val="Absatz-Standardschriftart"/>
    <w:link w:val="berschrift8"/>
    <w:uiPriority w:val="9"/>
    <w:rPr>
      <w:rFonts w:ascii="Arial" w:eastAsia="Arial" w:hAnsi="Arial" w:cs="Arial"/>
      <w:i/>
      <w:iCs/>
      <w:sz w:val="22"/>
      <w:szCs w:val="22"/>
    </w:rPr>
  </w:style>
  <w:style w:type="character" w:customStyle="1" w:styleId="berschrift9Zchn">
    <w:name w:val="Überschrift 9 Zchn"/>
    <w:basedOn w:val="Absatz-Standardschriftart"/>
    <w:link w:val="berschrift9"/>
    <w:uiPriority w:val="9"/>
    <w:rPr>
      <w:rFonts w:ascii="Arial" w:eastAsia="Arial" w:hAnsi="Arial" w:cs="Arial"/>
      <w:i/>
      <w:iCs/>
      <w:sz w:val="21"/>
      <w:szCs w:val="21"/>
    </w:rPr>
  </w:style>
  <w:style w:type="paragraph" w:styleId="KeinLeerraum">
    <w:name w:val="No Spacing"/>
    <w:uiPriority w:val="1"/>
    <w:qFormat/>
  </w:style>
  <w:style w:type="character" w:customStyle="1" w:styleId="TitleChar">
    <w:name w:val="Title Char"/>
    <w:basedOn w:val="Absatz-Standardschriftart"/>
    <w:uiPriority w:val="10"/>
    <w:rPr>
      <w:sz w:val="48"/>
      <w:szCs w:val="48"/>
    </w:rPr>
  </w:style>
  <w:style w:type="paragraph" w:styleId="Untertitel">
    <w:name w:val="Subtitle"/>
    <w:basedOn w:val="Standard"/>
    <w:next w:val="Standard"/>
    <w:link w:val="UntertitelZchn"/>
    <w:uiPriority w:val="11"/>
    <w:qFormat/>
    <w:rsid w:val="00E337E6"/>
    <w:pPr>
      <w:spacing w:before="200" w:after="200"/>
    </w:pPr>
    <w:rPr>
      <w:color w:val="2F5496" w:themeColor="accent1" w:themeShade="BF"/>
      <w:lang w:val="de-DE" w:eastAsia="de-DE"/>
    </w:rPr>
  </w:style>
  <w:style w:type="character" w:customStyle="1" w:styleId="UntertitelZchn">
    <w:name w:val="Untertitel Zchn"/>
    <w:basedOn w:val="Absatz-Standardschriftart"/>
    <w:link w:val="Untertitel"/>
    <w:uiPriority w:val="11"/>
    <w:rsid w:val="00E337E6"/>
    <w:rPr>
      <w:color w:val="2F5496" w:themeColor="accent1" w:themeShade="BF"/>
      <w:lang w:val="de-DE" w:eastAsia="de-DE"/>
    </w:rPr>
  </w:style>
  <w:style w:type="paragraph" w:styleId="Zitat">
    <w:name w:val="Quote"/>
    <w:basedOn w:val="Standard"/>
    <w:next w:val="Standard"/>
    <w:link w:val="ZitatZchn"/>
    <w:uiPriority w:val="29"/>
    <w:qFormat/>
    <w:pPr>
      <w:ind w:left="720" w:right="720"/>
    </w:pPr>
    <w:rPr>
      <w:i/>
    </w:rPr>
  </w:style>
  <w:style w:type="character" w:customStyle="1" w:styleId="ZitatZchn">
    <w:name w:val="Zitat Zchn"/>
    <w:link w:val="Zitat"/>
    <w:uiPriority w:val="29"/>
    <w:rPr>
      <w:i/>
    </w:rPr>
  </w:style>
  <w:style w:type="paragraph" w:styleId="IntensivesZitat">
    <w:name w:val="Intense Quote"/>
    <w:basedOn w:val="Standard"/>
    <w:next w:val="Standard"/>
    <w:link w:val="IntensivesZitatZchn"/>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IntensivesZitatZchn">
    <w:name w:val="Intensives Zitat Zchn"/>
    <w:link w:val="IntensivesZitat"/>
    <w:uiPriority w:val="30"/>
    <w:rPr>
      <w:i/>
    </w:rPr>
  </w:style>
  <w:style w:type="character" w:customStyle="1" w:styleId="HeaderChar">
    <w:name w:val="Header Char"/>
    <w:basedOn w:val="Absatz-Standardschriftart"/>
    <w:uiPriority w:val="99"/>
  </w:style>
  <w:style w:type="character" w:customStyle="1" w:styleId="FooterChar">
    <w:name w:val="Footer Char"/>
    <w:basedOn w:val="Absatz-Standardschriftart"/>
    <w:uiPriority w:val="99"/>
  </w:style>
  <w:style w:type="character" w:customStyle="1" w:styleId="CaptionChar">
    <w:name w:val="Caption Char"/>
    <w:uiPriority w:val="99"/>
  </w:style>
  <w:style w:type="table" w:customStyle="1" w:styleId="TableGridLight">
    <w:name w:val="Table Grid Light"/>
    <w:basedOn w:val="NormaleTabelle"/>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EinfacheTabelle1">
    <w:name w:val="Plain Table 1"/>
    <w:basedOn w:val="NormaleTabelle"/>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EinfacheTabelle2">
    <w:name w:val="Plain Table 2"/>
    <w:basedOn w:val="NormaleTabelle"/>
    <w:uiPriority w:val="59"/>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EinfacheTabelle3">
    <w:name w:val="Plain Table 3"/>
    <w:basedOn w:val="NormaleTabelle"/>
    <w:uiPriority w:val="99"/>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EinfacheTabelle4">
    <w:name w:val="Plain Table 4"/>
    <w:basedOn w:val="NormaleTabelle"/>
    <w:uiPriority w:val="99"/>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EinfacheTabelle5">
    <w:name w:val="Plain Table 5"/>
    <w:basedOn w:val="NormaleTabelle"/>
    <w:uiPriority w:val="99"/>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Gitternetztabelle1hell">
    <w:name w:val="Grid Table 1 Light"/>
    <w:basedOn w:val="NormaleTabelle"/>
    <w:uiPriority w:val="99"/>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NormaleTabelle"/>
    <w:uiPriority w:val="99"/>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b/>
        <w:color w:val="404040"/>
      </w:rPr>
      <w:tblPr/>
      <w:tcPr>
        <w:tcBorders>
          <w:bottom w:val="single" w:sz="12" w:space="0" w:color="91ACDC"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GridTable1Light-Accent2">
    <w:name w:val="Grid Table 1 Light - Accent 2"/>
    <w:basedOn w:val="NormaleTabelle"/>
    <w:uiPriority w:val="99"/>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NormaleTabelle"/>
    <w:uiPriority w:val="99"/>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NormaleTabelle"/>
    <w:uiPriority w:val="99"/>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NormaleTabelle"/>
    <w:uiPriority w:val="99"/>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b/>
        <w:color w:val="404040"/>
      </w:rPr>
      <w:tblPr/>
      <w:tcPr>
        <w:tcBorders>
          <w:bottom w:val="single" w:sz="12" w:space="0" w:color="9EC4E6"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GridTable1Light-Accent6">
    <w:name w:val="Grid Table 1 Light - Accent 6"/>
    <w:basedOn w:val="NormaleTabelle"/>
    <w:uiPriority w:val="99"/>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styleId="Gitternetztabelle2">
    <w:name w:val="Grid Table 2"/>
    <w:basedOn w:val="NormaleTabelle"/>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NormaleTabelle"/>
    <w:uiPriority w:val="99"/>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single" w:sz="12" w:space="0" w:color="537DC8" w:themeColor="accent1" w:themeTint="EA"/>
          <w:right w:val="none" w:sz="4" w:space="0" w:color="000000"/>
        </w:tcBorders>
        <w:shd w:val="clear" w:color="FFFFFF" w:fill="auto"/>
      </w:tcPr>
    </w:tblStylePr>
    <w:tblStylePr w:type="lastRow">
      <w:rPr>
        <w:b/>
        <w:color w:val="404040"/>
      </w:rPr>
      <w:tblPr/>
      <w:tcPr>
        <w:tcBorders>
          <w:top w:val="single" w:sz="4" w:space="0" w:color="537DC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1" w:themeTint="34" w:fill="D8E2F3" w:themeFill="accent1" w:themeFillTint="34"/>
      </w:tcPr>
    </w:tblStylePr>
    <w:tblStylePr w:type="band1Horz">
      <w:rPr>
        <w:rFonts w:ascii="Arial" w:hAnsi="Arial"/>
        <w:color w:val="404040"/>
        <w:sz w:val="22"/>
      </w:rPr>
      <w:tblPr/>
      <w:tcPr>
        <w:shd w:val="clear" w:color="D8E2F3" w:themeColor="accent1" w:themeTint="34" w:fill="D8E2F3" w:themeFill="accent1" w:themeFillTint="34"/>
      </w:tcPr>
    </w:tblStylePr>
  </w:style>
  <w:style w:type="table" w:customStyle="1" w:styleId="GridTable2-Accent2">
    <w:name w:val="Grid Table 2 - Accent 2"/>
    <w:basedOn w:val="NormaleTabelle"/>
    <w:uiPriority w:val="99"/>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NormaleTabelle"/>
    <w:uiPriority w:val="99"/>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NormaleTabelle"/>
    <w:uiPriority w:val="99"/>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NormaleTabelle"/>
    <w:uiPriority w:val="99"/>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single" w:sz="12" w:space="0" w:color="5B9BD5" w:themeColor="accent5"/>
          <w:right w:val="none" w:sz="4" w:space="0" w:color="000000"/>
        </w:tcBorders>
        <w:shd w:val="clear" w:color="FFFFFF" w:fill="auto"/>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2-Accent6">
    <w:name w:val="Grid Table 2 - Accent 6"/>
    <w:basedOn w:val="NormaleTabelle"/>
    <w:uiPriority w:val="99"/>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Gitternetztabelle3">
    <w:name w:val="Grid Table 3"/>
    <w:basedOn w:val="NormaleTabelle"/>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NormaleTabelle"/>
    <w:uiPriority w:val="99"/>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1" w:themeTint="34" w:fill="D8E2F3" w:themeFill="accent1" w:themeFillTint="34"/>
      </w:tcPr>
    </w:tblStylePr>
    <w:tblStylePr w:type="band1Horz">
      <w:rPr>
        <w:rFonts w:ascii="Arial" w:hAnsi="Arial"/>
        <w:color w:val="404040"/>
        <w:sz w:val="22"/>
      </w:rPr>
      <w:tblPr/>
      <w:tcPr>
        <w:shd w:val="clear" w:color="D8E2F3" w:themeColor="accent1" w:themeTint="34" w:fill="D8E2F3" w:themeFill="accent1" w:themeFillTint="34"/>
      </w:tcPr>
    </w:tblStylePr>
  </w:style>
  <w:style w:type="table" w:customStyle="1" w:styleId="GridTable3-Accent2">
    <w:name w:val="Grid Table 3 - Accent 2"/>
    <w:basedOn w:val="NormaleTabelle"/>
    <w:uiPriority w:val="99"/>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NormaleTabelle"/>
    <w:uiPriority w:val="99"/>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NormaleTabelle"/>
    <w:uiPriority w:val="99"/>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NormaleTabelle"/>
    <w:uiPriority w:val="99"/>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3-Accent6">
    <w:name w:val="Grid Table 3 - Accent 6"/>
    <w:basedOn w:val="NormaleTabelle"/>
    <w:uiPriority w:val="99"/>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Gitternetztabelle4">
    <w:name w:val="Grid Table 4"/>
    <w:basedOn w:val="NormaleTabelle"/>
    <w:uiPriority w:val="59"/>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NormaleTabelle"/>
    <w:uiPriority w:val="59"/>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insideV w:val="single" w:sz="4" w:space="0" w:color="95AFDD" w:themeColor="accent1" w:themeTint="90"/>
      </w:tblBorders>
    </w:tblPr>
    <w:tblStylePr w:type="firstRow">
      <w:rPr>
        <w:rFonts w:ascii="Arial" w:hAnsi="Arial"/>
        <w:b/>
        <w:color w:val="FFFFFF"/>
        <w:sz w:val="22"/>
      </w:rPr>
      <w:tblPr/>
      <w:tcPr>
        <w:tcBorders>
          <w:top w:val="single" w:sz="4" w:space="0" w:color="537DC8" w:themeColor="accent1" w:themeTint="EA"/>
          <w:left w:val="single" w:sz="4" w:space="0" w:color="537DC8" w:themeColor="accent1" w:themeTint="EA"/>
          <w:bottom w:val="single" w:sz="4" w:space="0" w:color="537DC8" w:themeColor="accent1" w:themeTint="EA"/>
          <w:right w:val="single" w:sz="4" w:space="0" w:color="537DC8" w:themeColor="accent1" w:themeTint="EA"/>
        </w:tcBorders>
        <w:shd w:val="clear" w:color="537DC8" w:themeColor="accent1" w:themeTint="EA" w:fill="537DC8" w:themeFill="accent1" w:themeFillTint="EA"/>
      </w:tcPr>
    </w:tblStylePr>
    <w:tblStylePr w:type="lastRow">
      <w:rPr>
        <w:b/>
        <w:color w:val="404040"/>
      </w:rPr>
      <w:tblPr/>
      <w:tcPr>
        <w:tcBorders>
          <w:top w:val="single" w:sz="4" w:space="0" w:color="537DC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3F3" w:themeColor="accent1" w:themeTint="32" w:fill="DAE3F3" w:themeFill="accent1" w:themeFillTint="32"/>
      </w:tcPr>
    </w:tblStylePr>
    <w:tblStylePr w:type="band1Horz">
      <w:rPr>
        <w:rFonts w:ascii="Arial" w:hAnsi="Arial"/>
        <w:color w:val="404040"/>
        <w:sz w:val="22"/>
      </w:rPr>
      <w:tblPr/>
      <w:tcPr>
        <w:shd w:val="clear" w:color="DAE3F3" w:themeColor="accent1" w:themeTint="32" w:fill="DAE3F3" w:themeFill="accent1" w:themeFillTint="32"/>
      </w:tcPr>
    </w:tblStylePr>
  </w:style>
  <w:style w:type="table" w:customStyle="1" w:styleId="GridTable4-Accent2">
    <w:name w:val="Grid Table 4 - Accent 2"/>
    <w:basedOn w:val="NormaleTabelle"/>
    <w:uiPriority w:val="59"/>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NormaleTabelle"/>
    <w:uiPriority w:val="59"/>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NormaleTabelle"/>
    <w:uiPriority w:val="59"/>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NormaleTabelle"/>
    <w:uiPriority w:val="59"/>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Arial" w:hAnsi="Arial"/>
        <w:b/>
        <w:color w:val="FFFFFF"/>
        <w:sz w:val="22"/>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5B9BD5" w:themeColor="accent5" w:fill="5B9BD5" w:themeFill="accent5"/>
      </w:tcPr>
    </w:tblStylePr>
    <w:tblStylePr w:type="lastRow">
      <w:rPr>
        <w:b/>
        <w:color w:val="404040"/>
      </w:rPr>
      <w:tblPr/>
      <w:tcPr>
        <w:tcBorders>
          <w:top w:val="single" w:sz="4" w:space="0" w:color="5B9BD5"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4-Accent6">
    <w:name w:val="Grid Table 4 - Accent 6"/>
    <w:basedOn w:val="NormaleTabelle"/>
    <w:uiPriority w:val="59"/>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Gitternetztabelle5dunkel">
    <w:name w:val="Grid Table 5 Dark"/>
    <w:basedOn w:val="NormaleTabelle"/>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NormaleTabelle"/>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1" w:themeTint="34" w:fill="D8E2F3" w:themeFill="accent1" w:themeFillTint="34"/>
    </w:tblPr>
    <w:tblStylePr w:type="firstRow">
      <w:rPr>
        <w:rFonts w:ascii="Arial" w:hAnsi="Arial"/>
        <w:b/>
        <w:color w:val="FFFFFF"/>
        <w:sz w:val="22"/>
      </w:rPr>
      <w:tblPr/>
      <w:tcPr>
        <w:shd w:val="clear" w:color="4472C4" w:themeColor="accent1" w:fill="4472C4" w:themeFill="accent1"/>
      </w:tcPr>
    </w:tblStylePr>
    <w:tblStylePr w:type="lastRow">
      <w:rPr>
        <w:rFonts w:ascii="Arial" w:hAnsi="Arial"/>
        <w:b/>
        <w:color w:val="FFFFFF"/>
        <w:sz w:val="22"/>
      </w:rPr>
      <w:tblPr/>
      <w:tcPr>
        <w:tcBorders>
          <w:top w:val="single" w:sz="4" w:space="0" w:color="FFFFFF" w:themeColor="light1"/>
        </w:tcBorders>
        <w:shd w:val="clear" w:color="4472C4" w:themeColor="accent1" w:fill="4472C4" w:themeFill="accent1"/>
      </w:tcPr>
    </w:tblStylePr>
    <w:tblStylePr w:type="firstCol">
      <w:rPr>
        <w:rFonts w:ascii="Arial" w:hAnsi="Arial"/>
        <w:b/>
        <w:color w:val="FFFFFF"/>
        <w:sz w:val="22"/>
      </w:rPr>
      <w:tblPr/>
      <w:tcPr>
        <w:shd w:val="clear" w:color="4472C4" w:themeColor="accent1" w:fill="4472C4" w:themeFill="accent1"/>
      </w:tcPr>
    </w:tblStylePr>
    <w:tblStylePr w:type="lastCol">
      <w:rPr>
        <w:rFonts w:ascii="Arial" w:hAnsi="Arial"/>
        <w:b/>
        <w:color w:val="FFFFFF"/>
        <w:sz w:val="22"/>
      </w:rPr>
      <w:tblPr/>
      <w:tcPr>
        <w:shd w:val="clear" w:color="4472C4" w:themeColor="accent1" w:fill="4472C4" w:themeFill="accent1"/>
      </w:tcPr>
    </w:tblStylePr>
    <w:tblStylePr w:type="band1Vert">
      <w:tblPr/>
      <w:tcPr>
        <w:shd w:val="clear" w:color="A9BEE4" w:themeColor="accent1" w:themeTint="75" w:fill="A9BEE4" w:themeFill="accent1" w:themeFillTint="75"/>
      </w:tcPr>
    </w:tblStylePr>
    <w:tblStylePr w:type="band1Horz">
      <w:tblPr/>
      <w:tcPr>
        <w:shd w:val="clear" w:color="A9BEE4" w:themeColor="accent1" w:themeTint="75" w:fill="A9BEE4" w:themeFill="accent1" w:themeFillTint="75"/>
      </w:tcPr>
    </w:tblStylePr>
  </w:style>
  <w:style w:type="table" w:customStyle="1" w:styleId="GridTable5Dark-Accent2">
    <w:name w:val="Grid Table 5 Dark - Accent 2"/>
    <w:basedOn w:val="NormaleTabelle"/>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NormaleTabelle"/>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NormaleTabelle"/>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NormaleTabelle"/>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5" w:themeTint="34" w:fill="DDEAF6" w:themeFill="accent5" w:themeFillTint="34"/>
    </w:tblPr>
    <w:tblStylePr w:type="firstRow">
      <w:rPr>
        <w:rFonts w:ascii="Arial" w:hAnsi="Arial"/>
        <w:b/>
        <w:color w:val="FFFFFF"/>
        <w:sz w:val="22"/>
      </w:rPr>
      <w:tblPr/>
      <w:tcPr>
        <w:shd w:val="clear" w:color="5B9BD5" w:themeColor="accent5" w:fill="5B9BD5" w:themeFill="accent5"/>
      </w:tcPr>
    </w:tblStylePr>
    <w:tblStylePr w:type="lastRow">
      <w:rPr>
        <w:rFonts w:ascii="Arial" w:hAnsi="Arial"/>
        <w:b/>
        <w:color w:val="FFFFFF"/>
        <w:sz w:val="22"/>
      </w:rPr>
      <w:tblPr/>
      <w:tcPr>
        <w:tcBorders>
          <w:top w:val="single" w:sz="4" w:space="0" w:color="FFFFFF" w:themeColor="light1"/>
        </w:tcBorders>
        <w:shd w:val="clear" w:color="5B9BD5" w:themeColor="accent5" w:fill="5B9BD5" w:themeFill="accent5"/>
      </w:tcPr>
    </w:tblStylePr>
    <w:tblStylePr w:type="firstCol">
      <w:rPr>
        <w:rFonts w:ascii="Arial" w:hAnsi="Arial"/>
        <w:b/>
        <w:color w:val="FFFFFF"/>
        <w:sz w:val="22"/>
      </w:rPr>
      <w:tblPr/>
      <w:tcPr>
        <w:shd w:val="clear" w:color="5B9BD5" w:themeColor="accent5" w:fill="5B9BD5" w:themeFill="accent5"/>
      </w:tcPr>
    </w:tblStylePr>
    <w:tblStylePr w:type="lastCol">
      <w:rPr>
        <w:rFonts w:ascii="Arial" w:hAnsi="Arial"/>
        <w:b/>
        <w:color w:val="FFFFFF"/>
        <w:sz w:val="22"/>
      </w:rPr>
      <w:tblPr/>
      <w:tcPr>
        <w:shd w:val="clear" w:color="5B9BD5" w:themeColor="accent5" w:fill="5B9BD5" w:themeFill="accent5"/>
      </w:tcPr>
    </w:tblStylePr>
    <w:tblStylePr w:type="band1Vert">
      <w:tblPr/>
      <w:tcPr>
        <w:shd w:val="clear" w:color="B3D0EB" w:themeColor="accent5" w:themeTint="75" w:fill="B3D0EB" w:themeFill="accent5" w:themeFillTint="75"/>
      </w:tcPr>
    </w:tblStylePr>
    <w:tblStylePr w:type="band1Horz">
      <w:tblPr/>
      <w:tcPr>
        <w:shd w:val="clear" w:color="B3D0EB" w:themeColor="accent5" w:themeTint="75" w:fill="B3D0EB" w:themeFill="accent5" w:themeFillTint="75"/>
      </w:tcPr>
    </w:tblStylePr>
  </w:style>
  <w:style w:type="table" w:customStyle="1" w:styleId="GridTable5Dark-Accent6">
    <w:name w:val="Grid Table 5 Dark - Accent 6"/>
    <w:basedOn w:val="NormaleTabelle"/>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styleId="Gitternetztabelle6farbig">
    <w:name w:val="Grid Table 6 Colorful"/>
    <w:basedOn w:val="NormaleTabelle"/>
    <w:uiPriority w:val="99"/>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NormaleTabelle"/>
    <w:uiPriority w:val="99"/>
    <w:tblPr>
      <w:tblStyleRowBandSize w:val="1"/>
      <w:tblStyleColBandSize w:val="1"/>
      <w:tblBorders>
        <w:top w:val="single" w:sz="4" w:space="0" w:color="A0B7E1" w:themeColor="accent1" w:themeTint="80"/>
        <w:left w:val="single" w:sz="4" w:space="0" w:color="A0B7E1" w:themeColor="accent1" w:themeTint="80"/>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b/>
        <w:color w:val="A0B7E1" w:themeColor="accent1" w:themeTint="80" w:themeShade="95"/>
      </w:rPr>
      <w:tblPr/>
      <w:tcPr>
        <w:tcBorders>
          <w:bottom w:val="single" w:sz="12" w:space="0" w:color="A0B7E1" w:themeColor="accent1" w:themeTint="80"/>
        </w:tcBorders>
      </w:tcPr>
    </w:tblStylePr>
    <w:tblStylePr w:type="lastRow">
      <w:rPr>
        <w:b/>
        <w:color w:val="A0B7E1" w:themeColor="accent1" w:themeTint="80" w:themeShade="95"/>
      </w:rPr>
    </w:tblStylePr>
    <w:tblStylePr w:type="firstCol">
      <w:rPr>
        <w:b/>
        <w:color w:val="A0B7E1" w:themeColor="accent1" w:themeTint="80" w:themeShade="95"/>
      </w:rPr>
    </w:tblStylePr>
    <w:tblStylePr w:type="lastCol">
      <w:rPr>
        <w:b/>
        <w:color w:val="A0B7E1" w:themeColor="accent1" w:themeTint="80" w:themeShade="95"/>
      </w:rPr>
    </w:tblStylePr>
    <w:tblStylePr w:type="band1Vert">
      <w:tblPr/>
      <w:tcPr>
        <w:shd w:val="clear" w:color="D8E2F3" w:themeColor="accent1" w:themeTint="34" w:fill="D8E2F3" w:themeFill="accent1" w:themeFillTint="34"/>
      </w:tcPr>
    </w:tblStylePr>
    <w:tblStylePr w:type="band1Horz">
      <w:rPr>
        <w:rFonts w:ascii="Arial" w:hAnsi="Arial"/>
        <w:color w:val="A0B7E1" w:themeColor="accent1" w:themeTint="80" w:themeShade="95"/>
        <w:sz w:val="22"/>
      </w:rPr>
      <w:tblPr/>
      <w:tcPr>
        <w:shd w:val="clear" w:color="D8E2F3" w:themeColor="accent1" w:themeTint="34" w:fill="D8E2F3" w:themeFill="accent1" w:themeFillTint="34"/>
      </w:tcPr>
    </w:tblStylePr>
    <w:tblStylePr w:type="band2Horz">
      <w:rPr>
        <w:rFonts w:ascii="Arial" w:hAnsi="Arial"/>
        <w:color w:val="A0B7E1" w:themeColor="accent1" w:themeTint="80" w:themeShade="95"/>
        <w:sz w:val="22"/>
      </w:rPr>
    </w:tblStylePr>
  </w:style>
  <w:style w:type="table" w:customStyle="1" w:styleId="GridTable6Colorful-Accent2">
    <w:name w:val="Grid Table 6 Colorful - Accent 2"/>
    <w:basedOn w:val="NormaleTabelle"/>
    <w:uiPriority w:val="99"/>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NormaleTabelle"/>
    <w:uiPriority w:val="99"/>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NormaleTabelle"/>
    <w:uiPriority w:val="99"/>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NormaleTabelle"/>
    <w:uiPriority w:val="99"/>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insideH w:val="single" w:sz="4" w:space="0" w:color="5B9BD5" w:themeColor="accent5"/>
        <w:insideV w:val="single" w:sz="4" w:space="0" w:color="5B9BD5" w:themeColor="accent5"/>
      </w:tblBorders>
    </w:tblPr>
    <w:tblStylePr w:type="firstRow">
      <w:rPr>
        <w:b/>
        <w:color w:val="245A8D" w:themeColor="accent5" w:themeShade="95"/>
      </w:rPr>
      <w:tblPr/>
      <w:tcPr>
        <w:tcBorders>
          <w:bottom w:val="single" w:sz="12" w:space="0" w:color="5B9BD5" w:themeColor="accent5"/>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DDEAF6" w:themeColor="accent5" w:themeTint="34" w:fill="DDEAF6" w:themeFill="accent5" w:themeFillTint="34"/>
      </w:tcPr>
    </w:tblStylePr>
    <w:tblStylePr w:type="band1Horz">
      <w:rPr>
        <w:rFonts w:ascii="Arial" w:hAnsi="Arial"/>
        <w:color w:val="245A8D" w:themeColor="accent5" w:themeShade="95"/>
        <w:sz w:val="22"/>
      </w:rPr>
      <w:tblPr/>
      <w:tcPr>
        <w:shd w:val="clear" w:color="DDEAF6" w:themeColor="accent5" w:themeTint="34" w:fill="DDEAF6" w:themeFill="accent5" w:themeFillTint="34"/>
      </w:tcPr>
    </w:tblStylePr>
    <w:tblStylePr w:type="band2Horz">
      <w:rPr>
        <w:rFonts w:ascii="Arial" w:hAnsi="Arial"/>
        <w:color w:val="245A8D" w:themeColor="accent5" w:themeShade="95"/>
        <w:sz w:val="22"/>
      </w:rPr>
    </w:tblStylePr>
  </w:style>
  <w:style w:type="table" w:customStyle="1" w:styleId="GridTable6Colorful-Accent6">
    <w:name w:val="Grid Table 6 Colorful - Accent 6"/>
    <w:basedOn w:val="NormaleTabelle"/>
    <w:uiPriority w:val="99"/>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45A8D" w:themeColor="accent5" w:themeShade="95"/>
      </w:rPr>
      <w:tblPr/>
      <w:tcPr>
        <w:tcBorders>
          <w:bottom w:val="single" w:sz="12" w:space="0" w:color="70AD47" w:themeColor="accent6"/>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45A8D" w:themeColor="accent5" w:themeShade="95"/>
        <w:sz w:val="22"/>
      </w:rPr>
      <w:tblPr/>
      <w:tcPr>
        <w:shd w:val="clear" w:color="E1EFD8" w:themeColor="accent6" w:themeTint="34" w:fill="E1EFD8" w:themeFill="accent6" w:themeFillTint="34"/>
      </w:tcPr>
    </w:tblStylePr>
    <w:tblStylePr w:type="band2Horz">
      <w:rPr>
        <w:rFonts w:ascii="Arial" w:hAnsi="Arial"/>
        <w:color w:val="245A8D" w:themeColor="accent5" w:themeShade="95"/>
        <w:sz w:val="22"/>
      </w:rPr>
    </w:tblStylePr>
  </w:style>
  <w:style w:type="table" w:styleId="Gitternetztabelle7farbig">
    <w:name w:val="Grid Table 7 Colorful"/>
    <w:basedOn w:val="NormaleTabelle"/>
    <w:uiPriority w:val="99"/>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NormaleTabelle"/>
    <w:uiPriority w:val="99"/>
    <w:tblPr>
      <w:tblStyleRowBandSize w:val="1"/>
      <w:tblStyleColBandSize w:val="1"/>
      <w:tblBorders>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rFonts w:ascii="Arial" w:hAnsi="Arial"/>
        <w:b/>
        <w:color w:val="A0B7E1" w:themeColor="accent1" w:themeTint="80" w:themeShade="95"/>
        <w:sz w:val="22"/>
      </w:rPr>
      <w:tblPr/>
      <w:tcPr>
        <w:tcBorders>
          <w:top w:val="none" w:sz="0" w:space="0" w:color="auto"/>
          <w:left w:val="none" w:sz="0" w:space="0" w:color="auto"/>
          <w:bottom w:val="single" w:sz="4" w:space="0" w:color="A0B7E1" w:themeColor="accent1" w:themeTint="80"/>
          <w:right w:val="none" w:sz="0" w:space="0" w:color="auto"/>
        </w:tcBorders>
        <w:shd w:val="clear" w:color="FFFFFF" w:themeColor="light1" w:fill="FFFFFF" w:themeFill="light1"/>
      </w:tcPr>
    </w:tblStylePr>
    <w:tblStylePr w:type="lastRow">
      <w:rPr>
        <w:rFonts w:ascii="Arial" w:hAnsi="Arial"/>
        <w:b/>
        <w:color w:val="A0B7E1" w:themeColor="accent1" w:themeTint="80" w:themeShade="95"/>
        <w:sz w:val="22"/>
      </w:rPr>
      <w:tblPr/>
      <w:tcPr>
        <w:tcBorders>
          <w:top w:val="single" w:sz="4" w:space="0" w:color="A0B7E1"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0B7E1" w:themeColor="accent1" w:themeTint="80" w:themeShade="95"/>
        <w:sz w:val="22"/>
      </w:rPr>
      <w:tblPr/>
      <w:tcPr>
        <w:tcBorders>
          <w:top w:val="none" w:sz="0" w:space="0" w:color="auto"/>
          <w:left w:val="none" w:sz="0" w:space="0" w:color="auto"/>
          <w:bottom w:val="none" w:sz="0" w:space="0" w:color="auto"/>
          <w:right w:val="single" w:sz="4" w:space="0" w:color="A0B7E1" w:themeColor="accent1" w:themeTint="80"/>
        </w:tcBorders>
        <w:shd w:val="clear" w:color="FFFFFF" w:fill="auto"/>
      </w:tcPr>
    </w:tblStylePr>
    <w:tblStylePr w:type="lastCol">
      <w:rPr>
        <w:rFonts w:ascii="Arial" w:hAnsi="Arial"/>
        <w:i/>
        <w:color w:val="A0B7E1" w:themeColor="accent1" w:themeTint="80" w:themeShade="95"/>
        <w:sz w:val="22"/>
      </w:rPr>
      <w:tblPr/>
      <w:tcPr>
        <w:tcBorders>
          <w:top w:val="none" w:sz="0" w:space="0" w:color="auto"/>
          <w:left w:val="single" w:sz="4" w:space="0" w:color="A0B7E1" w:themeColor="accent1" w:themeTint="80"/>
          <w:bottom w:val="none" w:sz="0" w:space="0" w:color="auto"/>
          <w:right w:val="none" w:sz="0" w:space="0" w:color="auto"/>
        </w:tcBorders>
        <w:shd w:val="clear" w:color="FFFFFF" w:fill="auto"/>
      </w:tcPr>
    </w:tblStylePr>
    <w:tblStylePr w:type="band1Vert">
      <w:tblPr/>
      <w:tcPr>
        <w:shd w:val="clear" w:color="D8E2F3" w:themeColor="accent1" w:themeTint="34" w:fill="D8E2F3" w:themeFill="accent1" w:themeFillTint="34"/>
      </w:tcPr>
    </w:tblStylePr>
    <w:tblStylePr w:type="band1Horz">
      <w:rPr>
        <w:rFonts w:ascii="Arial" w:hAnsi="Arial"/>
        <w:color w:val="A0B7E1" w:themeColor="accent1" w:themeTint="80" w:themeShade="95"/>
        <w:sz w:val="22"/>
      </w:rPr>
      <w:tblPr/>
      <w:tcPr>
        <w:shd w:val="clear" w:color="D8E2F3" w:themeColor="accent1" w:themeTint="34" w:fill="D8E2F3" w:themeFill="accent1" w:themeFillTint="34"/>
      </w:tcPr>
    </w:tblStylePr>
    <w:tblStylePr w:type="band2Horz">
      <w:rPr>
        <w:rFonts w:ascii="Arial" w:hAnsi="Arial"/>
        <w:color w:val="A0B7E1" w:themeColor="accent1" w:themeTint="80" w:themeShade="95"/>
        <w:sz w:val="22"/>
      </w:rPr>
    </w:tblStylePr>
  </w:style>
  <w:style w:type="table" w:customStyle="1" w:styleId="GridTable7Colorful-Accent2">
    <w:name w:val="Grid Table 7 Colorful - Accent 2"/>
    <w:basedOn w:val="NormaleTabelle"/>
    <w:uiPriority w:val="99"/>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NormaleTabelle"/>
    <w:uiPriority w:val="99"/>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0" w:space="0" w:color="auto"/>
          <w:left w:val="none" w:sz="0" w:space="0" w:color="auto"/>
          <w:bottom w:val="single" w:sz="4" w:space="0" w:color="A5A5A5" w:themeColor="accent3" w:themeTint="FE"/>
          <w:right w:val="none" w:sz="0" w:space="0" w:color="auto"/>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0" w:space="0" w:color="auto"/>
          <w:left w:val="none" w:sz="0" w:space="0" w:color="auto"/>
          <w:bottom w:val="none" w:sz="0" w:space="0" w:color="auto"/>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0" w:space="0" w:color="auto"/>
          <w:left w:val="single" w:sz="4" w:space="0" w:color="A5A5A5" w:themeColor="accent3" w:themeTint="FE"/>
          <w:bottom w:val="none" w:sz="0" w:space="0" w:color="auto"/>
          <w:right w:val="none" w:sz="0" w:space="0" w:color="auto"/>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NormaleTabelle"/>
    <w:uiPriority w:val="99"/>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NormaleTabelle"/>
    <w:uiPriority w:val="99"/>
    <w:tblPr>
      <w:tblStyleRowBandSize w:val="1"/>
      <w:tblStyleColBandSize w:val="1"/>
      <w:tblBorders>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Arial" w:hAnsi="Arial"/>
        <w:b/>
        <w:color w:val="245A8D" w:themeColor="accent5" w:themeShade="95"/>
        <w:sz w:val="22"/>
      </w:rPr>
      <w:tblPr/>
      <w:tcPr>
        <w:tcBorders>
          <w:top w:val="none" w:sz="0" w:space="0" w:color="auto"/>
          <w:left w:val="none" w:sz="0" w:space="0" w:color="auto"/>
          <w:bottom w:val="single" w:sz="4" w:space="0" w:color="A2C6E7" w:themeColor="accent5" w:themeTint="90"/>
          <w:right w:val="none" w:sz="0" w:space="0" w:color="auto"/>
        </w:tcBorders>
        <w:shd w:val="clear" w:color="FFFFFF" w:themeColor="light1" w:fill="FFFFFF" w:themeFill="light1"/>
      </w:tcPr>
    </w:tblStylePr>
    <w:tblStylePr w:type="lastRow">
      <w:rPr>
        <w:rFonts w:ascii="Arial" w:hAnsi="Arial"/>
        <w:b/>
        <w:color w:val="245A8D" w:themeColor="accent5" w:themeShade="95"/>
        <w:sz w:val="22"/>
      </w:rPr>
      <w:tblPr/>
      <w:tcPr>
        <w:tcBorders>
          <w:top w:val="single" w:sz="4" w:space="0" w:color="A2C6E7"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45A8D" w:themeColor="accent5" w:themeShade="95"/>
        <w:sz w:val="22"/>
      </w:rPr>
      <w:tblPr/>
      <w:tcPr>
        <w:tcBorders>
          <w:top w:val="none" w:sz="0" w:space="0" w:color="auto"/>
          <w:left w:val="none" w:sz="0" w:space="0" w:color="auto"/>
          <w:bottom w:val="none" w:sz="0" w:space="0" w:color="auto"/>
          <w:right w:val="single" w:sz="4" w:space="0" w:color="A2C6E7" w:themeColor="accent5" w:themeTint="90"/>
        </w:tcBorders>
        <w:shd w:val="clear" w:color="FFFFFF" w:fill="auto"/>
      </w:tcPr>
    </w:tblStylePr>
    <w:tblStylePr w:type="lastCol">
      <w:rPr>
        <w:rFonts w:ascii="Arial" w:hAnsi="Arial"/>
        <w:i/>
        <w:color w:val="245A8D" w:themeColor="accent5" w:themeShade="95"/>
        <w:sz w:val="22"/>
      </w:rPr>
      <w:tblPr/>
      <w:tcPr>
        <w:tcBorders>
          <w:top w:val="none" w:sz="0" w:space="0" w:color="auto"/>
          <w:left w:val="single" w:sz="4" w:space="0" w:color="A2C6E7" w:themeColor="accent5" w:themeTint="90"/>
          <w:bottom w:val="none" w:sz="0" w:space="0" w:color="auto"/>
          <w:right w:val="none" w:sz="0" w:space="0" w:color="auto"/>
        </w:tcBorders>
        <w:shd w:val="clear" w:color="FFFFFF" w:fill="auto"/>
      </w:tcPr>
    </w:tblStylePr>
    <w:tblStylePr w:type="band1Vert">
      <w:tblPr/>
      <w:tcPr>
        <w:shd w:val="clear" w:color="DDEAF6" w:themeColor="accent5" w:themeTint="34" w:fill="DDEAF6" w:themeFill="accent5" w:themeFillTint="34"/>
      </w:tcPr>
    </w:tblStylePr>
    <w:tblStylePr w:type="band1Horz">
      <w:rPr>
        <w:rFonts w:ascii="Arial" w:hAnsi="Arial"/>
        <w:color w:val="245A8D" w:themeColor="accent5" w:themeShade="95"/>
        <w:sz w:val="22"/>
      </w:rPr>
      <w:tblPr/>
      <w:tcPr>
        <w:shd w:val="clear" w:color="DDEAF6" w:themeColor="accent5" w:themeTint="34" w:fill="DDEAF6" w:themeFill="accent5" w:themeFillTint="34"/>
      </w:tcPr>
    </w:tblStylePr>
    <w:tblStylePr w:type="band2Horz">
      <w:rPr>
        <w:rFonts w:ascii="Arial" w:hAnsi="Arial"/>
        <w:color w:val="245A8D" w:themeColor="accent5" w:themeShade="95"/>
        <w:sz w:val="22"/>
      </w:rPr>
    </w:tblStylePr>
  </w:style>
  <w:style w:type="table" w:customStyle="1" w:styleId="GridTable7Colorful-Accent6">
    <w:name w:val="Grid Table 7 Colorful - Accent 6"/>
    <w:basedOn w:val="NormaleTabelle"/>
    <w:uiPriority w:val="99"/>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0" w:space="0" w:color="auto"/>
          <w:left w:val="none" w:sz="0" w:space="0" w:color="auto"/>
          <w:bottom w:val="single" w:sz="4" w:space="0" w:color="ADD394" w:themeColor="accent6" w:themeTint="90"/>
          <w:right w:val="none" w:sz="0" w:space="0" w:color="auto"/>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0" w:space="0" w:color="auto"/>
          <w:left w:val="none" w:sz="0" w:space="0" w:color="auto"/>
          <w:bottom w:val="none" w:sz="0" w:space="0" w:color="auto"/>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0" w:space="0" w:color="auto"/>
          <w:left w:val="single" w:sz="4" w:space="0" w:color="ADD394" w:themeColor="accent6" w:themeTint="90"/>
          <w:bottom w:val="none" w:sz="0" w:space="0" w:color="auto"/>
          <w:right w:val="none" w:sz="0" w:space="0" w:color="auto"/>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styleId="Listentabelle1hell">
    <w:name w:val="List Table 1 Light"/>
    <w:basedOn w:val="NormaleTabelle"/>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NormaleTabelle"/>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1"/>
          <w:right w:val="none" w:sz="4" w:space="0" w:color="000000"/>
        </w:tcBorders>
      </w:tcPr>
    </w:tblStylePr>
    <w:tblStylePr w:type="lastRow">
      <w:rPr>
        <w:b/>
        <w:color w:val="404040"/>
      </w:rPr>
      <w:tblPr/>
      <w:tcPr>
        <w:tcBorders>
          <w:top w:val="single" w:sz="4" w:space="0" w:color="4472C4"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1" w:themeTint="40" w:fill="CFDBF0" w:themeFill="accent1" w:themeFillTint="40"/>
      </w:tcPr>
    </w:tblStylePr>
    <w:tblStylePr w:type="band1Horz">
      <w:tblPr/>
      <w:tcPr>
        <w:shd w:val="clear" w:color="CFDBF0" w:themeColor="accent1" w:themeTint="40" w:fill="CFDBF0" w:themeFill="accent1" w:themeFillTint="40"/>
      </w:tcPr>
    </w:tblStylePr>
  </w:style>
  <w:style w:type="table" w:customStyle="1" w:styleId="ListTable1Light-Accent2">
    <w:name w:val="List Table 1 Light - Accent 2"/>
    <w:basedOn w:val="NormaleTabelle"/>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NormaleTabelle"/>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NormaleTabelle"/>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NormaleTabelle"/>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5"/>
          <w:right w:val="none" w:sz="4" w:space="0" w:color="000000"/>
        </w:tcBorders>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5" w:themeTint="40" w:fill="D5E5F4" w:themeFill="accent5" w:themeFillTint="40"/>
      </w:tcPr>
    </w:tblStylePr>
    <w:tblStylePr w:type="band1Horz">
      <w:tblPr/>
      <w:tcPr>
        <w:shd w:val="clear" w:color="D5E5F4" w:themeColor="accent5" w:themeTint="40" w:fill="D5E5F4" w:themeFill="accent5" w:themeFillTint="40"/>
      </w:tcPr>
    </w:tblStylePr>
  </w:style>
  <w:style w:type="table" w:customStyle="1" w:styleId="ListTable1Light-Accent6">
    <w:name w:val="List Table 1 Light - Accent 6"/>
    <w:basedOn w:val="NormaleTabelle"/>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styleId="Listentabelle2">
    <w:name w:val="List Table 2"/>
    <w:basedOn w:val="NormaleTabelle"/>
    <w:uiPriority w:val="99"/>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NormaleTabelle"/>
    <w:uiPriority w:val="99"/>
    <w:tblPr>
      <w:tblStyleRowBandSize w:val="1"/>
      <w:tblStyleColBandSize w:val="1"/>
      <w:tblBorders>
        <w:top w:val="single" w:sz="4" w:space="0" w:color="95AFDD" w:themeColor="accent1" w:themeTint="90"/>
        <w:bottom w:val="single" w:sz="4" w:space="0" w:color="95AFDD" w:themeColor="accent1" w:themeTint="90"/>
        <w:insideH w:val="single" w:sz="4" w:space="0" w:color="95AFDD" w:themeColor="accent1" w:themeTint="90"/>
      </w:tblBorders>
    </w:tblPr>
    <w:tblStylePr w:type="fir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la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1" w:themeTint="40" w:fill="CFDBF0" w:themeFill="accent1" w:themeFillTint="40"/>
      </w:tcPr>
    </w:tblStylePr>
    <w:tblStylePr w:type="band1Horz">
      <w:rPr>
        <w:rFonts w:ascii="Arial" w:hAnsi="Arial"/>
        <w:color w:val="404040"/>
        <w:sz w:val="22"/>
      </w:rPr>
      <w:tblPr/>
      <w:tcPr>
        <w:shd w:val="clear" w:color="CFDBF0" w:themeColor="accent1" w:themeTint="40" w:fill="CFDBF0" w:themeFill="accent1" w:themeFillTint="40"/>
      </w:tcPr>
    </w:tblStylePr>
  </w:style>
  <w:style w:type="table" w:customStyle="1" w:styleId="ListTable2-Accent2">
    <w:name w:val="List Table 2 - Accent 2"/>
    <w:basedOn w:val="NormaleTabelle"/>
    <w:uiPriority w:val="99"/>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NormaleTabelle"/>
    <w:uiPriority w:val="99"/>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NormaleTabelle"/>
    <w:uiPriority w:val="99"/>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NormaleTabelle"/>
    <w:uiPriority w:val="99"/>
    <w:tblPr>
      <w:tblStyleRowBandSize w:val="1"/>
      <w:tblStyleColBandSize w:val="1"/>
      <w:tblBorders>
        <w:top w:val="single" w:sz="4" w:space="0" w:color="A2C6E7" w:themeColor="accent5" w:themeTint="90"/>
        <w:bottom w:val="single" w:sz="4" w:space="0" w:color="A2C6E7" w:themeColor="accent5" w:themeTint="90"/>
        <w:insideH w:val="single" w:sz="4" w:space="0" w:color="A2C6E7" w:themeColor="accent5" w:themeTint="90"/>
      </w:tblBorders>
    </w:tblPr>
    <w:tblStylePr w:type="fir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la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5" w:themeTint="40" w:fill="D5E5F4" w:themeFill="accent5" w:themeFillTint="40"/>
      </w:tcPr>
    </w:tblStylePr>
    <w:tblStylePr w:type="band1Horz">
      <w:rPr>
        <w:rFonts w:ascii="Arial" w:hAnsi="Arial"/>
        <w:color w:val="404040"/>
        <w:sz w:val="22"/>
      </w:rPr>
      <w:tblPr/>
      <w:tcPr>
        <w:shd w:val="clear" w:color="D5E5F4" w:themeColor="accent5" w:themeTint="40" w:fill="D5E5F4" w:themeFill="accent5" w:themeFillTint="40"/>
      </w:tcPr>
    </w:tblStylePr>
  </w:style>
  <w:style w:type="table" w:customStyle="1" w:styleId="ListTable2-Accent6">
    <w:name w:val="List Table 2 - Accent 6"/>
    <w:basedOn w:val="NormaleTabelle"/>
    <w:uiPriority w:val="99"/>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Listentabelle3">
    <w:name w:val="List Table 3"/>
    <w:basedOn w:val="NormaleTabelle"/>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NormaleTabelle"/>
    <w:uiPriority w:val="99"/>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rFonts w:ascii="Arial" w:hAnsi="Arial"/>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472C4" w:themeColor="accent1"/>
          <w:right w:val="single" w:sz="4" w:space="0" w:color="4472C4" w:themeColor="accent1"/>
        </w:tcBorders>
      </w:tcPr>
    </w:tblStylePr>
    <w:tblStylePr w:type="band1Horz">
      <w:rPr>
        <w:rFonts w:ascii="Arial" w:hAnsi="Arial"/>
        <w:color w:val="404040"/>
        <w:sz w:val="22"/>
      </w:rPr>
      <w:tblPr/>
      <w:tcPr>
        <w:tcBorders>
          <w:top w:val="single" w:sz="4" w:space="0" w:color="4472C4" w:themeColor="accent1"/>
          <w:bottom w:val="single" w:sz="4" w:space="0" w:color="4472C4" w:themeColor="accent1"/>
        </w:tcBorders>
      </w:tcPr>
    </w:tblStylePr>
  </w:style>
  <w:style w:type="table" w:customStyle="1" w:styleId="ListTable3-Accent2">
    <w:name w:val="List Table 3 - Accent 2"/>
    <w:basedOn w:val="NormaleTabelle"/>
    <w:uiPriority w:val="99"/>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NormaleTabelle"/>
    <w:uiPriority w:val="99"/>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NormaleTabelle"/>
    <w:uiPriority w:val="99"/>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NormaleTabelle"/>
    <w:uiPriority w:val="99"/>
    <w:tblPr>
      <w:tblStyleRowBandSize w:val="1"/>
      <w:tblStyleColBandSize w:val="1"/>
      <w:tblBorders>
        <w:top w:val="single" w:sz="4" w:space="0" w:color="9BC2E5" w:themeColor="accent5" w:themeTint="9A"/>
        <w:left w:val="single" w:sz="4" w:space="0" w:color="9BC2E5" w:themeColor="accent5" w:themeTint="9A"/>
        <w:bottom w:val="single" w:sz="4" w:space="0" w:color="9BC2E5" w:themeColor="accent5" w:themeTint="9A"/>
        <w:right w:val="single" w:sz="4" w:space="0" w:color="9BC2E5" w:themeColor="accent5" w:themeTint="9A"/>
      </w:tblBorders>
    </w:tblPr>
    <w:tblStylePr w:type="firstRow">
      <w:rPr>
        <w:rFonts w:ascii="Arial" w:hAnsi="Arial"/>
        <w:b/>
        <w:color w:val="FFFFFF"/>
        <w:sz w:val="22"/>
      </w:rPr>
      <w:tblPr/>
      <w:tcPr>
        <w:shd w:val="clear" w:color="9BC2E5" w:themeColor="accent5" w:themeTint="9A" w:fill="9BC2E5"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BC2E5" w:themeColor="accent5" w:themeTint="9A"/>
          <w:right w:val="single" w:sz="4" w:space="0" w:color="9BC2E5" w:themeColor="accent5" w:themeTint="9A"/>
        </w:tcBorders>
      </w:tcPr>
    </w:tblStylePr>
    <w:tblStylePr w:type="band1Horz">
      <w:rPr>
        <w:rFonts w:ascii="Arial" w:hAnsi="Arial"/>
        <w:color w:val="404040"/>
        <w:sz w:val="22"/>
      </w:rPr>
      <w:tblPr/>
      <w:tcPr>
        <w:tcBorders>
          <w:top w:val="single" w:sz="4" w:space="0" w:color="9BC2E5" w:themeColor="accent5" w:themeTint="9A"/>
          <w:bottom w:val="single" w:sz="4" w:space="0" w:color="9BC2E5" w:themeColor="accent5" w:themeTint="9A"/>
        </w:tcBorders>
      </w:tcPr>
    </w:tblStylePr>
  </w:style>
  <w:style w:type="table" w:customStyle="1" w:styleId="ListTable3-Accent6">
    <w:name w:val="List Table 3 - Accent 6"/>
    <w:basedOn w:val="NormaleTabelle"/>
    <w:uiPriority w:val="99"/>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styleId="Listentabelle4">
    <w:name w:val="List Table 4"/>
    <w:basedOn w:val="NormaleTabelle"/>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NormaleTabelle"/>
    <w:uiPriority w:val="99"/>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tblBorders>
    </w:tblPr>
    <w:tblStylePr w:type="firstRow">
      <w:rPr>
        <w:rFonts w:ascii="Arial" w:hAnsi="Arial"/>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1" w:themeTint="40" w:fill="CFDBF0" w:themeFill="accent1" w:themeFillTint="40"/>
      </w:tcPr>
    </w:tblStylePr>
    <w:tblStylePr w:type="band1Horz">
      <w:rPr>
        <w:rFonts w:ascii="Arial" w:hAnsi="Arial"/>
        <w:color w:val="404040"/>
        <w:sz w:val="22"/>
      </w:rPr>
      <w:tblPr/>
      <w:tcPr>
        <w:shd w:val="clear" w:color="CFDBF0" w:themeColor="accent1" w:themeTint="40" w:fill="CFDBF0" w:themeFill="accent1" w:themeFillTint="40"/>
      </w:tcPr>
    </w:tblStylePr>
  </w:style>
  <w:style w:type="table" w:customStyle="1" w:styleId="ListTable4-Accent2">
    <w:name w:val="List Table 4 - Accent 2"/>
    <w:basedOn w:val="NormaleTabelle"/>
    <w:uiPriority w:val="99"/>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NormaleTabelle"/>
    <w:uiPriority w:val="99"/>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NormaleTabelle"/>
    <w:uiPriority w:val="99"/>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NormaleTabelle"/>
    <w:uiPriority w:val="99"/>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tblBorders>
    </w:tblPr>
    <w:tblStylePr w:type="firstRow">
      <w:rPr>
        <w:rFonts w:ascii="Arial" w:hAnsi="Arial"/>
        <w:b/>
        <w:color w:val="FFFFFF"/>
        <w:sz w:val="22"/>
      </w:rPr>
      <w:tblPr/>
      <w:tcPr>
        <w:shd w:val="clear" w:color="5B9BD5" w:themeColor="accent5" w:fill="5B9BD5"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5" w:themeTint="40" w:fill="D5E5F4" w:themeFill="accent5" w:themeFillTint="40"/>
      </w:tcPr>
    </w:tblStylePr>
    <w:tblStylePr w:type="band1Horz">
      <w:rPr>
        <w:rFonts w:ascii="Arial" w:hAnsi="Arial"/>
        <w:color w:val="404040"/>
        <w:sz w:val="22"/>
      </w:rPr>
      <w:tblPr/>
      <w:tcPr>
        <w:shd w:val="clear" w:color="D5E5F4" w:themeColor="accent5" w:themeTint="40" w:fill="D5E5F4" w:themeFill="accent5" w:themeFillTint="40"/>
      </w:tcPr>
    </w:tblStylePr>
  </w:style>
  <w:style w:type="table" w:customStyle="1" w:styleId="ListTable4-Accent6">
    <w:name w:val="List Table 4 - Accent 6"/>
    <w:basedOn w:val="NormaleTabelle"/>
    <w:uiPriority w:val="99"/>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Listentabelle5dunkel">
    <w:name w:val="List Table 5 Dark"/>
    <w:basedOn w:val="NormaleTabelle"/>
    <w:uiPriority w:val="99"/>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NormaleTabelle"/>
    <w:uiPriority w:val="99"/>
    <w:tblPr>
      <w:tblStyleRowBandSize w:val="1"/>
      <w:tblStyleColBandSize w:val="1"/>
      <w:tblBorders>
        <w:top w:val="single" w:sz="32" w:space="0" w:color="4472C4" w:themeColor="accent1"/>
        <w:left w:val="single" w:sz="32" w:space="0" w:color="4472C4" w:themeColor="accent1"/>
        <w:bottom w:val="single" w:sz="32" w:space="0" w:color="4472C4" w:themeColor="accent1"/>
        <w:right w:val="single" w:sz="32" w:space="0" w:color="4472C4" w:themeColor="accent1"/>
      </w:tblBorders>
      <w:shd w:val="clear" w:color="4472C4" w:themeColor="accent1" w:fill="4472C4" w:themeFill="accent1"/>
    </w:tblPr>
    <w:tblStylePr w:type="firstRow">
      <w:rPr>
        <w:rFonts w:ascii="Arial" w:hAnsi="Arial"/>
        <w:b/>
        <w:color w:val="FFFFFF" w:themeColor="light1"/>
        <w:sz w:val="22"/>
      </w:rPr>
      <w:tblPr/>
      <w:tcPr>
        <w:tcBorders>
          <w:top w:val="single" w:sz="32" w:space="0" w:color="4472C4" w:themeColor="accent1"/>
          <w:bottom w:val="single" w:sz="12" w:space="0" w:color="FFFFFF" w:themeColor="light1"/>
        </w:tcBorders>
        <w:shd w:val="clear" w:color="4472C4" w:themeColor="accent1" w:fill="4472C4"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472C4" w:themeColor="accent1"/>
          <w:right w:val="single" w:sz="4" w:space="0" w:color="FFFFFF" w:themeColor="light1"/>
        </w:tcBorders>
      </w:tcPr>
    </w:tblStylePr>
    <w:tblStylePr w:type="lastCol">
      <w:tblPr/>
      <w:tcPr>
        <w:tcBorders>
          <w:left w:val="single" w:sz="4" w:space="0" w:color="FFFFFF" w:themeColor="light1"/>
          <w:right w:val="single" w:sz="32" w:space="0" w:color="4472C4" w:themeColor="accent1"/>
        </w:tcBorders>
      </w:tcPr>
    </w:tblStylePr>
    <w:tblStylePr w:type="band1Vert">
      <w:tblPr/>
      <w:tcPr>
        <w:tcBorders>
          <w:left w:val="single" w:sz="4" w:space="0" w:color="FFFFFF" w:themeColor="light1"/>
          <w:right w:val="single" w:sz="4" w:space="0" w:color="FFFFFF" w:themeColor="light1"/>
        </w:tcBorders>
        <w:shd w:val="clear" w:color="4472C4" w:themeColor="accent1" w:fill="4472C4"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472C4" w:themeColor="accent1" w:fill="4472C4" w:themeFill="accent1"/>
      </w:tcPr>
    </w:tblStylePr>
    <w:tblStylePr w:type="band2Horz">
      <w:tblPr/>
      <w:tcPr>
        <w:tcBorders>
          <w:top w:val="single" w:sz="4" w:space="0" w:color="FFFFFF" w:themeColor="light1"/>
          <w:bottom w:val="single" w:sz="4" w:space="0" w:color="FFFFFF" w:themeColor="light1"/>
        </w:tcBorders>
        <w:shd w:val="clear" w:color="4472C4" w:themeColor="accent1" w:fill="4472C4" w:themeFill="accent1"/>
      </w:tcPr>
    </w:tblStylePr>
  </w:style>
  <w:style w:type="table" w:customStyle="1" w:styleId="ListTable5Dark-Accent2">
    <w:name w:val="List Table 5 Dark - Accent 2"/>
    <w:basedOn w:val="NormaleTabelle"/>
    <w:uiPriority w:val="99"/>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NormaleTabelle"/>
    <w:uiPriority w:val="99"/>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NormaleTabelle"/>
    <w:uiPriority w:val="99"/>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NormaleTabelle"/>
    <w:uiPriority w:val="99"/>
    <w:tblPr>
      <w:tblStyleRowBandSize w:val="1"/>
      <w:tblStyleColBandSize w:val="1"/>
      <w:tblBorders>
        <w:top w:val="single" w:sz="32" w:space="0" w:color="9BC2E5" w:themeColor="accent5" w:themeTint="9A"/>
        <w:left w:val="single" w:sz="32" w:space="0" w:color="9BC2E5" w:themeColor="accent5" w:themeTint="9A"/>
        <w:bottom w:val="single" w:sz="32" w:space="0" w:color="9BC2E5" w:themeColor="accent5" w:themeTint="9A"/>
        <w:right w:val="single" w:sz="32" w:space="0" w:color="9BC2E5" w:themeColor="accent5" w:themeTint="9A"/>
      </w:tblBorders>
      <w:shd w:val="clear" w:color="9BC2E5" w:themeColor="accent5" w:themeTint="9A" w:fill="9BC2E5" w:themeFill="accent5" w:themeFillTint="9A"/>
    </w:tblPr>
    <w:tblStylePr w:type="firstRow">
      <w:rPr>
        <w:rFonts w:ascii="Arial" w:hAnsi="Arial"/>
        <w:b/>
        <w:color w:val="FFFFFF" w:themeColor="light1"/>
        <w:sz w:val="22"/>
      </w:rPr>
      <w:tblPr/>
      <w:tcPr>
        <w:tcBorders>
          <w:top w:val="single" w:sz="32" w:space="0" w:color="9BC2E5" w:themeColor="accent5" w:themeTint="9A"/>
          <w:bottom w:val="single" w:sz="12" w:space="0" w:color="FFFFFF" w:themeColor="light1"/>
        </w:tcBorders>
        <w:shd w:val="clear" w:color="9BC2E5" w:themeColor="accent5" w:themeTint="9A" w:fill="9BC2E5"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BC2E5" w:themeColor="accent5" w:themeTint="9A"/>
          <w:right w:val="single" w:sz="4" w:space="0" w:color="FFFFFF" w:themeColor="light1"/>
        </w:tcBorders>
      </w:tcPr>
    </w:tblStylePr>
    <w:tblStylePr w:type="lastCol">
      <w:tblPr/>
      <w:tcPr>
        <w:tcBorders>
          <w:left w:val="single" w:sz="4" w:space="0" w:color="FFFFFF" w:themeColor="light1"/>
          <w:right w:val="single" w:sz="32" w:space="0" w:color="9BC2E5" w:themeColor="accent5" w:themeTint="9A"/>
        </w:tcBorders>
      </w:tcPr>
    </w:tblStylePr>
    <w:tblStylePr w:type="band1Vert">
      <w:tblPr/>
      <w:tcPr>
        <w:tcBorders>
          <w:left w:val="single" w:sz="4" w:space="0" w:color="FFFFFF" w:themeColor="light1"/>
          <w:right w:val="single" w:sz="4" w:space="0" w:color="FFFFFF" w:themeColor="light1"/>
        </w:tcBorders>
        <w:shd w:val="clear" w:color="9BC2E5" w:themeColor="accent5" w:themeTint="9A" w:fill="9BC2E5"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tblStylePr w:type="band2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style>
  <w:style w:type="table" w:customStyle="1" w:styleId="ListTable5Dark-Accent6">
    <w:name w:val="List Table 5 Dark - Accent 6"/>
    <w:basedOn w:val="NormaleTabelle"/>
    <w:uiPriority w:val="99"/>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styleId="Listentabelle6farbig">
    <w:name w:val="List Table 6 Colorful"/>
    <w:basedOn w:val="NormaleTabelle"/>
    <w:uiPriority w:val="99"/>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NormaleTabelle"/>
    <w:uiPriority w:val="99"/>
    <w:tblPr>
      <w:tblStyleRowBandSize w:val="1"/>
      <w:tblStyleColBandSize w:val="1"/>
      <w:tblBorders>
        <w:top w:val="single" w:sz="4" w:space="0" w:color="4472C4" w:themeColor="accent1"/>
        <w:bottom w:val="single" w:sz="4" w:space="0" w:color="4472C4" w:themeColor="accent1"/>
      </w:tblBorders>
    </w:tblPr>
    <w:tblStylePr w:type="firstRow">
      <w:rPr>
        <w:b/>
        <w:color w:val="254175" w:themeColor="accent1" w:themeShade="95"/>
      </w:rPr>
      <w:tblPr/>
      <w:tcPr>
        <w:tcBorders>
          <w:bottom w:val="single" w:sz="4" w:space="0" w:color="4472C4" w:themeColor="accent1"/>
        </w:tcBorders>
      </w:tcPr>
    </w:tblStylePr>
    <w:tblStylePr w:type="lastRow">
      <w:rPr>
        <w:b/>
        <w:color w:val="254175" w:themeColor="accent1" w:themeShade="95"/>
      </w:rPr>
      <w:tblPr/>
      <w:tcPr>
        <w:tcBorders>
          <w:top w:val="single" w:sz="4" w:space="0" w:color="4472C4" w:themeColor="accent1"/>
        </w:tcBorders>
      </w:tcPr>
    </w:tblStylePr>
    <w:tblStylePr w:type="firstCol">
      <w:rPr>
        <w:b/>
        <w:color w:val="254175" w:themeColor="accent1" w:themeShade="95"/>
      </w:rPr>
    </w:tblStylePr>
    <w:tblStylePr w:type="lastCol">
      <w:rPr>
        <w:b/>
        <w:color w:val="254175" w:themeColor="accent1" w:themeShade="95"/>
      </w:rPr>
    </w:tblStylePr>
    <w:tblStylePr w:type="band1Vert">
      <w:tblPr/>
      <w:tcPr>
        <w:shd w:val="clear" w:color="CFDBF0" w:themeColor="accent1" w:themeTint="40" w:fill="CFDBF0" w:themeFill="accent1" w:themeFillTint="40"/>
      </w:tcPr>
    </w:tblStylePr>
    <w:tblStylePr w:type="band1Horz">
      <w:rPr>
        <w:rFonts w:ascii="Arial" w:hAnsi="Arial"/>
        <w:color w:val="254175" w:themeColor="accent1" w:themeShade="95"/>
        <w:sz w:val="22"/>
      </w:rPr>
      <w:tblPr/>
      <w:tcPr>
        <w:shd w:val="clear" w:color="CFDBF0" w:themeColor="accent1" w:themeTint="40" w:fill="CFDBF0" w:themeFill="accent1" w:themeFillTint="40"/>
      </w:tcPr>
    </w:tblStylePr>
    <w:tblStylePr w:type="band2Horz">
      <w:rPr>
        <w:rFonts w:ascii="Arial" w:hAnsi="Arial"/>
        <w:color w:val="254175" w:themeColor="accent1" w:themeShade="95"/>
        <w:sz w:val="22"/>
      </w:rPr>
    </w:tblStylePr>
  </w:style>
  <w:style w:type="table" w:customStyle="1" w:styleId="ListTable6Colorful-Accent2">
    <w:name w:val="List Table 6 Colorful - Accent 2"/>
    <w:basedOn w:val="NormaleTabelle"/>
    <w:uiPriority w:val="99"/>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NormaleTabelle"/>
    <w:uiPriority w:val="99"/>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NormaleTabelle"/>
    <w:uiPriority w:val="99"/>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NormaleTabelle"/>
    <w:uiPriority w:val="99"/>
    <w:tblPr>
      <w:tblStyleRowBandSize w:val="1"/>
      <w:tblStyleColBandSize w:val="1"/>
      <w:tblBorders>
        <w:top w:val="single" w:sz="4" w:space="0" w:color="9BC2E5" w:themeColor="accent5" w:themeTint="9A"/>
        <w:bottom w:val="single" w:sz="4" w:space="0" w:color="9BC2E5" w:themeColor="accent5" w:themeTint="9A"/>
      </w:tblBorders>
    </w:tblPr>
    <w:tblStylePr w:type="firstRow">
      <w:rPr>
        <w:b/>
        <w:color w:val="9BC2E5" w:themeColor="accent5" w:themeTint="9A" w:themeShade="95"/>
      </w:rPr>
      <w:tblPr/>
      <w:tcPr>
        <w:tcBorders>
          <w:bottom w:val="single" w:sz="4" w:space="0" w:color="9BC2E5" w:themeColor="accent5" w:themeTint="9A"/>
        </w:tcBorders>
      </w:tcPr>
    </w:tblStylePr>
    <w:tblStylePr w:type="lastRow">
      <w:rPr>
        <w:b/>
        <w:color w:val="9BC2E5" w:themeColor="accent5" w:themeTint="9A" w:themeShade="95"/>
      </w:rPr>
      <w:tblPr/>
      <w:tcPr>
        <w:tcBorders>
          <w:top w:val="single" w:sz="4" w:space="0" w:color="9BC2E5" w:themeColor="accent5" w:themeTint="9A"/>
        </w:tcBorders>
      </w:tcPr>
    </w:tblStylePr>
    <w:tblStylePr w:type="firstCol">
      <w:rPr>
        <w:b/>
        <w:color w:val="9BC2E5" w:themeColor="accent5" w:themeTint="9A" w:themeShade="95"/>
      </w:rPr>
    </w:tblStylePr>
    <w:tblStylePr w:type="lastCol">
      <w:rPr>
        <w:b/>
        <w:color w:val="9BC2E5" w:themeColor="accent5" w:themeTint="9A" w:themeShade="95"/>
      </w:rPr>
    </w:tblStylePr>
    <w:tblStylePr w:type="band1Vert">
      <w:tblPr/>
      <w:tcPr>
        <w:shd w:val="clear" w:color="D5E5F4" w:themeColor="accent5" w:themeTint="40" w:fill="D5E5F4" w:themeFill="accent5" w:themeFillTint="40"/>
      </w:tcPr>
    </w:tblStylePr>
    <w:tblStylePr w:type="band1Horz">
      <w:rPr>
        <w:rFonts w:ascii="Arial" w:hAnsi="Arial"/>
        <w:color w:val="9BC2E5" w:themeColor="accent5" w:themeTint="9A" w:themeShade="95"/>
        <w:sz w:val="22"/>
      </w:rPr>
      <w:tblPr/>
      <w:tcPr>
        <w:shd w:val="clear" w:color="D5E5F4" w:themeColor="accent5" w:themeTint="40" w:fill="D5E5F4" w:themeFill="accent5" w:themeFillTint="40"/>
      </w:tcPr>
    </w:tblStylePr>
    <w:tblStylePr w:type="band2Horz">
      <w:rPr>
        <w:rFonts w:ascii="Arial" w:hAnsi="Arial"/>
        <w:color w:val="9BC2E5" w:themeColor="accent5" w:themeTint="9A" w:themeShade="95"/>
        <w:sz w:val="22"/>
      </w:rPr>
    </w:tblStylePr>
  </w:style>
  <w:style w:type="table" w:customStyle="1" w:styleId="ListTable6Colorful-Accent6">
    <w:name w:val="List Table 6 Colorful - Accent 6"/>
    <w:basedOn w:val="NormaleTabelle"/>
    <w:uiPriority w:val="99"/>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styleId="Listentabelle7farbig">
    <w:name w:val="List Table 7 Colorful"/>
    <w:basedOn w:val="NormaleTabelle"/>
    <w:uiPriority w:val="99"/>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NormaleTabelle"/>
    <w:uiPriority w:val="99"/>
    <w:tblPr>
      <w:tblStyleRowBandSize w:val="1"/>
      <w:tblStyleColBandSize w:val="1"/>
      <w:tblBorders>
        <w:right w:val="single" w:sz="4" w:space="0" w:color="4472C4" w:themeColor="accent1"/>
      </w:tblBorders>
    </w:tblPr>
    <w:tblStylePr w:type="firstRow">
      <w:rPr>
        <w:rFonts w:ascii="Arial" w:hAnsi="Arial"/>
        <w:i/>
        <w:color w:val="254175" w:themeColor="accent1" w:themeShade="95"/>
        <w:sz w:val="22"/>
      </w:rPr>
      <w:tblPr/>
      <w:tcPr>
        <w:tcBorders>
          <w:top w:val="none" w:sz="0" w:space="0" w:color="auto"/>
          <w:left w:val="none" w:sz="0" w:space="0" w:color="auto"/>
          <w:bottom w:val="single" w:sz="4" w:space="0" w:color="4472C4" w:themeColor="accent1"/>
          <w:right w:val="none" w:sz="0" w:space="0" w:color="auto"/>
        </w:tcBorders>
        <w:shd w:val="clear" w:color="FFFFFF" w:themeColor="light1" w:fill="FFFFFF" w:themeFill="light1"/>
      </w:tcPr>
    </w:tblStylePr>
    <w:tblStylePr w:type="lastRow">
      <w:rPr>
        <w:rFonts w:ascii="Arial" w:hAnsi="Arial"/>
        <w:i/>
        <w:color w:val="254175" w:themeColor="accent1" w:themeShade="95"/>
        <w:sz w:val="22"/>
      </w:rPr>
      <w:tblPr/>
      <w:tcPr>
        <w:tcBorders>
          <w:top w:val="single" w:sz="4" w:space="0" w:color="4472C4"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54175" w:themeColor="accent1" w:themeShade="95"/>
        <w:sz w:val="22"/>
      </w:rPr>
      <w:tblPr/>
      <w:tcPr>
        <w:tcBorders>
          <w:top w:val="none" w:sz="0" w:space="0" w:color="auto"/>
          <w:left w:val="none" w:sz="0" w:space="0" w:color="auto"/>
          <w:bottom w:val="none" w:sz="0" w:space="0" w:color="auto"/>
          <w:right w:val="single" w:sz="4" w:space="0" w:color="4472C4" w:themeColor="accent1"/>
        </w:tcBorders>
        <w:shd w:val="clear" w:color="FFFFFF" w:fill="auto"/>
      </w:tcPr>
    </w:tblStylePr>
    <w:tblStylePr w:type="lastCol">
      <w:rPr>
        <w:rFonts w:ascii="Arial" w:hAnsi="Arial"/>
        <w:i/>
        <w:color w:val="254175" w:themeColor="accent1" w:themeShade="95"/>
        <w:sz w:val="22"/>
      </w:rPr>
      <w:tblPr/>
      <w:tcPr>
        <w:tcBorders>
          <w:top w:val="none" w:sz="0" w:space="0" w:color="auto"/>
          <w:left w:val="single" w:sz="4" w:space="0" w:color="4472C4" w:themeColor="accent1"/>
          <w:bottom w:val="none" w:sz="0" w:space="0" w:color="auto"/>
          <w:right w:val="none" w:sz="0" w:space="0" w:color="auto"/>
        </w:tcBorders>
        <w:shd w:val="clear" w:color="FFFFFF" w:fill="auto"/>
      </w:tcPr>
    </w:tblStylePr>
    <w:tblStylePr w:type="band1Vert">
      <w:tblPr/>
      <w:tcPr>
        <w:shd w:val="clear" w:color="CFDBF0" w:themeColor="accent1" w:themeTint="40" w:fill="CFDBF0" w:themeFill="accent1" w:themeFillTint="40"/>
      </w:tcPr>
    </w:tblStylePr>
    <w:tblStylePr w:type="band1Horz">
      <w:rPr>
        <w:rFonts w:ascii="Arial" w:hAnsi="Arial"/>
        <w:color w:val="254175" w:themeColor="accent1" w:themeShade="95"/>
        <w:sz w:val="22"/>
      </w:rPr>
      <w:tblPr/>
      <w:tcPr>
        <w:shd w:val="clear" w:color="CFDBF0" w:themeColor="accent1" w:themeTint="40" w:fill="CFDBF0" w:themeFill="accent1" w:themeFillTint="40"/>
      </w:tcPr>
    </w:tblStylePr>
    <w:tblStylePr w:type="band2Horz">
      <w:rPr>
        <w:rFonts w:ascii="Arial" w:hAnsi="Arial"/>
        <w:color w:val="254175" w:themeColor="accent1" w:themeShade="95"/>
        <w:sz w:val="22"/>
      </w:rPr>
    </w:tblStylePr>
  </w:style>
  <w:style w:type="table" w:customStyle="1" w:styleId="ListTable7Colorful-Accent2">
    <w:name w:val="List Table 7 Colorful - Accent 2"/>
    <w:basedOn w:val="NormaleTabelle"/>
    <w:uiPriority w:val="99"/>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NormaleTabelle"/>
    <w:uiPriority w:val="99"/>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0" w:space="0" w:color="auto"/>
          <w:left w:val="none" w:sz="0" w:space="0" w:color="auto"/>
          <w:bottom w:val="single" w:sz="4" w:space="0" w:color="C9C9C9" w:themeColor="accent3" w:themeTint="98"/>
          <w:right w:val="none" w:sz="0" w:space="0" w:color="auto"/>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0" w:space="0" w:color="auto"/>
          <w:left w:val="none" w:sz="0" w:space="0" w:color="auto"/>
          <w:bottom w:val="none" w:sz="0" w:space="0" w:color="auto"/>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0" w:space="0" w:color="auto"/>
          <w:left w:val="single" w:sz="4" w:space="0" w:color="C9C9C9" w:themeColor="accent3" w:themeTint="98"/>
          <w:bottom w:val="none" w:sz="0" w:space="0" w:color="auto"/>
          <w:right w:val="none" w:sz="0" w:space="0" w:color="auto"/>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NormaleTabelle"/>
    <w:uiPriority w:val="99"/>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NormaleTabelle"/>
    <w:uiPriority w:val="99"/>
    <w:tblPr>
      <w:tblStyleRowBandSize w:val="1"/>
      <w:tblStyleColBandSize w:val="1"/>
      <w:tblBorders>
        <w:right w:val="single" w:sz="4" w:space="0" w:color="9BC2E5" w:themeColor="accent5" w:themeTint="9A"/>
      </w:tblBorders>
    </w:tblPr>
    <w:tblStylePr w:type="firstRow">
      <w:rPr>
        <w:rFonts w:ascii="Arial" w:hAnsi="Arial"/>
        <w:i/>
        <w:color w:val="9BC2E5" w:themeColor="accent5" w:themeTint="9A" w:themeShade="95"/>
        <w:sz w:val="22"/>
      </w:rPr>
      <w:tblPr/>
      <w:tcPr>
        <w:tcBorders>
          <w:top w:val="none" w:sz="0" w:space="0" w:color="auto"/>
          <w:left w:val="none" w:sz="0" w:space="0" w:color="auto"/>
          <w:bottom w:val="single" w:sz="4" w:space="0" w:color="9BC2E5" w:themeColor="accent5" w:themeTint="9A"/>
          <w:right w:val="none" w:sz="0" w:space="0" w:color="auto"/>
        </w:tcBorders>
        <w:shd w:val="clear" w:color="FFFFFF" w:themeColor="light1" w:fill="FFFFFF" w:themeFill="light1"/>
      </w:tcPr>
    </w:tblStylePr>
    <w:tblStylePr w:type="lastRow">
      <w:rPr>
        <w:rFonts w:ascii="Arial" w:hAnsi="Arial"/>
        <w:i/>
        <w:color w:val="9BC2E5" w:themeColor="accent5" w:themeTint="9A" w:themeShade="95"/>
        <w:sz w:val="22"/>
      </w:rPr>
      <w:tblPr/>
      <w:tcPr>
        <w:tcBorders>
          <w:top w:val="single" w:sz="4" w:space="0" w:color="9BC2E5"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BC2E5" w:themeColor="accent5" w:themeTint="9A" w:themeShade="95"/>
        <w:sz w:val="22"/>
      </w:rPr>
      <w:tblPr/>
      <w:tcPr>
        <w:tcBorders>
          <w:top w:val="none" w:sz="0" w:space="0" w:color="auto"/>
          <w:left w:val="none" w:sz="0" w:space="0" w:color="auto"/>
          <w:bottom w:val="none" w:sz="0" w:space="0" w:color="auto"/>
          <w:right w:val="single" w:sz="4" w:space="0" w:color="9BC2E5" w:themeColor="accent5" w:themeTint="9A"/>
        </w:tcBorders>
        <w:shd w:val="clear" w:color="FFFFFF" w:fill="auto"/>
      </w:tcPr>
    </w:tblStylePr>
    <w:tblStylePr w:type="lastCol">
      <w:rPr>
        <w:rFonts w:ascii="Arial" w:hAnsi="Arial"/>
        <w:i/>
        <w:color w:val="9BC2E5" w:themeColor="accent5" w:themeTint="9A" w:themeShade="95"/>
        <w:sz w:val="22"/>
      </w:rPr>
      <w:tblPr/>
      <w:tcPr>
        <w:tcBorders>
          <w:top w:val="none" w:sz="0" w:space="0" w:color="auto"/>
          <w:left w:val="single" w:sz="4" w:space="0" w:color="9BC2E5" w:themeColor="accent5" w:themeTint="9A"/>
          <w:bottom w:val="none" w:sz="0" w:space="0" w:color="auto"/>
          <w:right w:val="none" w:sz="0" w:space="0" w:color="auto"/>
        </w:tcBorders>
        <w:shd w:val="clear" w:color="FFFFFF" w:fill="auto"/>
      </w:tcPr>
    </w:tblStylePr>
    <w:tblStylePr w:type="band1Vert">
      <w:tblPr/>
      <w:tcPr>
        <w:shd w:val="clear" w:color="D5E5F4" w:themeColor="accent5" w:themeTint="40" w:fill="D5E5F4" w:themeFill="accent5" w:themeFillTint="40"/>
      </w:tcPr>
    </w:tblStylePr>
    <w:tblStylePr w:type="band1Horz">
      <w:rPr>
        <w:rFonts w:ascii="Arial" w:hAnsi="Arial"/>
        <w:color w:val="9BC2E5" w:themeColor="accent5" w:themeTint="9A" w:themeShade="95"/>
        <w:sz w:val="22"/>
      </w:rPr>
      <w:tblPr/>
      <w:tcPr>
        <w:shd w:val="clear" w:color="D5E5F4" w:themeColor="accent5" w:themeTint="40" w:fill="D5E5F4" w:themeFill="accent5" w:themeFillTint="40"/>
      </w:tcPr>
    </w:tblStylePr>
    <w:tblStylePr w:type="band2Horz">
      <w:rPr>
        <w:rFonts w:ascii="Arial" w:hAnsi="Arial"/>
        <w:color w:val="9BC2E5" w:themeColor="accent5" w:themeTint="9A" w:themeShade="95"/>
        <w:sz w:val="22"/>
      </w:rPr>
    </w:tblStylePr>
  </w:style>
  <w:style w:type="table" w:customStyle="1" w:styleId="ListTable7Colorful-Accent6">
    <w:name w:val="List Table 7 Colorful - Accent 6"/>
    <w:basedOn w:val="NormaleTabelle"/>
    <w:uiPriority w:val="99"/>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0" w:space="0" w:color="auto"/>
          <w:left w:val="none" w:sz="0" w:space="0" w:color="auto"/>
          <w:bottom w:val="single" w:sz="4" w:space="0" w:color="A9D08E" w:themeColor="accent6" w:themeTint="98"/>
          <w:right w:val="none" w:sz="0" w:space="0" w:color="auto"/>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0" w:space="0" w:color="auto"/>
          <w:left w:val="none" w:sz="0" w:space="0" w:color="auto"/>
          <w:bottom w:val="none" w:sz="0" w:space="0" w:color="auto"/>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0" w:space="0" w:color="auto"/>
          <w:left w:val="single" w:sz="4" w:space="0" w:color="A9D08E" w:themeColor="accent6" w:themeTint="98"/>
          <w:bottom w:val="none" w:sz="0" w:space="0" w:color="auto"/>
          <w:right w:val="none" w:sz="0" w:space="0" w:color="auto"/>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NormaleTabelle"/>
    <w:uiPriority w:val="99"/>
    <w:rPr>
      <w:color w:val="404040"/>
      <w:sz w:val="20"/>
      <w:szCs w:val="20"/>
      <w:lang w:eastAsia="de-DE"/>
      <w14:ligatures w14:val="none"/>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NormaleTabelle"/>
    <w:uiPriority w:val="99"/>
    <w:rPr>
      <w:color w:val="404040"/>
      <w:sz w:val="20"/>
      <w:szCs w:val="20"/>
      <w:lang w:eastAsia="de-DE"/>
      <w14:ligatures w14:val="none"/>
    </w:rPr>
    <w:tblPr>
      <w:tblStyleRowBandSize w:val="1"/>
      <w:tblStyleColBandSize w:val="1"/>
    </w:tblPr>
    <w:tblStylePr w:type="firstRow">
      <w:rPr>
        <w:rFonts w:ascii="Arial" w:hAnsi="Arial"/>
        <w:color w:val="F2F2F2"/>
        <w:sz w:val="22"/>
      </w:rPr>
      <w:tblPr/>
      <w:tcPr>
        <w:shd w:val="clear" w:color="537DC8" w:themeColor="accent1" w:themeTint="EA" w:fill="537DC8" w:themeFill="accent1" w:themeFillTint="EA"/>
      </w:tcPr>
    </w:tblStylePr>
    <w:tblStylePr w:type="lastRow">
      <w:rPr>
        <w:rFonts w:ascii="Arial" w:hAnsi="Arial"/>
        <w:color w:val="F2F2F2"/>
        <w:sz w:val="22"/>
      </w:rPr>
      <w:tblPr/>
      <w:tcPr>
        <w:shd w:val="clear" w:color="537DC8" w:themeColor="accent1" w:themeTint="EA" w:fill="537DC8" w:themeFill="accent1" w:themeFillTint="EA"/>
      </w:tcPr>
    </w:tblStylePr>
    <w:tblStylePr w:type="firstCol">
      <w:rPr>
        <w:rFonts w:ascii="Arial" w:hAnsi="Arial"/>
        <w:color w:val="F2F2F2"/>
        <w:sz w:val="22"/>
      </w:rPr>
      <w:tblPr/>
      <w:tcPr>
        <w:shd w:val="clear" w:color="537DC8" w:themeColor="accent1" w:themeTint="EA" w:fill="537DC8" w:themeFill="accent1" w:themeFillTint="EA"/>
      </w:tcPr>
    </w:tblStylePr>
    <w:tblStylePr w:type="lastCol">
      <w:rPr>
        <w:rFonts w:ascii="Arial" w:hAnsi="Arial"/>
        <w:color w:val="F2F2F2"/>
        <w:sz w:val="22"/>
      </w:rPr>
      <w:tblPr/>
      <w:tcPr>
        <w:shd w:val="clear" w:color="537DC8" w:themeColor="accent1" w:themeTint="EA"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4D2EC" w:themeColor="accent1" w:themeTint="50"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4D2EC" w:themeColor="accent1" w:themeTint="50" w:fill="C4D2EC" w:themeFill="accent1" w:themeFillTint="50"/>
      </w:tcPr>
    </w:tblStylePr>
  </w:style>
  <w:style w:type="table" w:customStyle="1" w:styleId="Lined-Accent2">
    <w:name w:val="Lined - Accent 2"/>
    <w:basedOn w:val="NormaleTabelle"/>
    <w:uiPriority w:val="99"/>
    <w:rPr>
      <w:color w:val="404040"/>
      <w:sz w:val="20"/>
      <w:szCs w:val="20"/>
      <w:lang w:eastAsia="de-DE"/>
      <w14:ligatures w14:val="none"/>
    </w:rPr>
    <w:tblPr>
      <w:tblStyleRowBandSize w:val="1"/>
      <w:tblStyleColBandSize w:val="1"/>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NormaleTabelle"/>
    <w:uiPriority w:val="99"/>
    <w:rPr>
      <w:color w:val="404040"/>
      <w:sz w:val="20"/>
      <w:szCs w:val="20"/>
      <w:lang w:eastAsia="de-DE"/>
      <w14:ligatures w14:val="none"/>
    </w:rPr>
    <w:tblPr>
      <w:tblStyleRowBandSize w:val="1"/>
      <w:tblStyleColBandSize w:val="1"/>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NormaleTabelle"/>
    <w:uiPriority w:val="99"/>
    <w:rPr>
      <w:color w:val="404040"/>
      <w:sz w:val="20"/>
      <w:szCs w:val="20"/>
      <w:lang w:eastAsia="de-DE"/>
      <w14:ligatures w14:val="none"/>
    </w:rPr>
    <w:tblPr>
      <w:tblStyleRowBandSize w:val="1"/>
      <w:tblStyleColBandSize w:val="1"/>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NormaleTabelle"/>
    <w:uiPriority w:val="99"/>
    <w:rPr>
      <w:color w:val="404040"/>
      <w:sz w:val="20"/>
      <w:szCs w:val="20"/>
      <w:lang w:eastAsia="de-DE"/>
      <w14:ligatures w14:val="none"/>
    </w:rPr>
    <w:tblPr>
      <w:tblStyleRowBandSize w:val="1"/>
      <w:tblStyleColBandSize w:val="1"/>
    </w:tblPr>
    <w:tblStylePr w:type="firstRow">
      <w:rPr>
        <w:rFonts w:ascii="Arial" w:hAnsi="Arial"/>
        <w:color w:val="F2F2F2"/>
        <w:sz w:val="22"/>
      </w:rPr>
      <w:tblPr/>
      <w:tcPr>
        <w:shd w:val="clear" w:color="5B9BD5" w:themeColor="accent5" w:fill="5B9BD5" w:themeFill="accent5"/>
      </w:tcPr>
    </w:tblStylePr>
    <w:tblStylePr w:type="lastRow">
      <w:rPr>
        <w:rFonts w:ascii="Arial" w:hAnsi="Arial"/>
        <w:color w:val="F2F2F2"/>
        <w:sz w:val="22"/>
      </w:rPr>
      <w:tblPr/>
      <w:tcPr>
        <w:shd w:val="clear" w:color="5B9BD5" w:themeColor="accent5" w:fill="5B9BD5" w:themeFill="accent5"/>
      </w:tcPr>
    </w:tblStylePr>
    <w:tblStylePr w:type="firstCol">
      <w:rPr>
        <w:rFonts w:ascii="Arial" w:hAnsi="Arial"/>
        <w:color w:val="F2F2F2"/>
        <w:sz w:val="22"/>
      </w:rPr>
      <w:tblPr/>
      <w:tcPr>
        <w:shd w:val="clear" w:color="5B9BD5" w:themeColor="accent5" w:fill="5B9BD5" w:themeFill="accent5"/>
      </w:tcPr>
    </w:tblStylePr>
    <w:tblStylePr w:type="lastCol">
      <w:rPr>
        <w:rFonts w:ascii="Arial" w:hAnsi="Arial"/>
        <w:color w:val="F2F2F2"/>
        <w:sz w:val="22"/>
      </w:rPr>
      <w:tblPr/>
      <w:tcPr>
        <w:shd w:val="clear" w:color="5B9BD5" w:themeColor="accent5"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DEAF6" w:themeColor="accent5" w:themeTint="34" w:fill="DDEAF6" w:themeFill="accent5" w:themeFillTint="34"/>
      </w:tcPr>
    </w:tblStylePr>
  </w:style>
  <w:style w:type="table" w:customStyle="1" w:styleId="Lined-Accent6">
    <w:name w:val="Lined - Accent 6"/>
    <w:basedOn w:val="NormaleTabelle"/>
    <w:uiPriority w:val="99"/>
    <w:rPr>
      <w:color w:val="404040"/>
      <w:sz w:val="20"/>
      <w:szCs w:val="20"/>
      <w:lang w:eastAsia="de-DE"/>
      <w14:ligatures w14:val="none"/>
    </w:rPr>
    <w:tblPr>
      <w:tblStyleRowBandSize w:val="1"/>
      <w:tblStyleColBandSize w:val="1"/>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NormaleTabelle"/>
    <w:uiPriority w:val="99"/>
    <w:rPr>
      <w:color w:val="404040"/>
      <w:sz w:val="20"/>
      <w:szCs w:val="20"/>
      <w:lang w:eastAsia="de-DE"/>
      <w14:ligatures w14:val="none"/>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NormaleTabelle"/>
    <w:uiPriority w:val="99"/>
    <w:rPr>
      <w:color w:val="404040"/>
      <w:sz w:val="20"/>
      <w:szCs w:val="20"/>
      <w:lang w:eastAsia="de-DE"/>
      <w14:ligatures w14:val="none"/>
    </w:rPr>
    <w:tblPr>
      <w:tblStyleRowBandSize w:val="1"/>
      <w:tblStyleColBandSize w:val="1"/>
      <w:tblBorders>
        <w:top w:val="single" w:sz="4" w:space="0" w:color="254175" w:themeColor="accent1" w:themeShade="95"/>
        <w:left w:val="single" w:sz="4" w:space="0" w:color="254175" w:themeColor="accent1" w:themeShade="95"/>
        <w:bottom w:val="single" w:sz="4" w:space="0" w:color="254175" w:themeColor="accent1" w:themeShade="95"/>
        <w:right w:val="single" w:sz="4" w:space="0" w:color="254175" w:themeColor="accent1" w:themeShade="95"/>
        <w:insideH w:val="single" w:sz="4" w:space="0" w:color="254175" w:themeColor="accent1" w:themeShade="95"/>
        <w:insideV w:val="single" w:sz="4" w:space="0" w:color="254175" w:themeColor="accent1" w:themeShade="95"/>
      </w:tblBorders>
    </w:tblPr>
    <w:tblStylePr w:type="firstRow">
      <w:rPr>
        <w:rFonts w:ascii="Arial" w:hAnsi="Arial"/>
        <w:color w:val="F2F2F2"/>
        <w:sz w:val="22"/>
      </w:rPr>
      <w:tblPr/>
      <w:tcPr>
        <w:shd w:val="clear" w:color="537DC8" w:themeColor="accent1" w:themeTint="EA" w:fill="537DC8" w:themeFill="accent1" w:themeFillTint="EA"/>
      </w:tcPr>
    </w:tblStylePr>
    <w:tblStylePr w:type="lastRow">
      <w:rPr>
        <w:rFonts w:ascii="Arial" w:hAnsi="Arial"/>
        <w:color w:val="F2F2F2"/>
        <w:sz w:val="22"/>
      </w:rPr>
      <w:tblPr/>
      <w:tcPr>
        <w:shd w:val="clear" w:color="537DC8" w:themeColor="accent1" w:themeTint="EA" w:fill="537DC8" w:themeFill="accent1" w:themeFillTint="EA"/>
      </w:tcPr>
    </w:tblStylePr>
    <w:tblStylePr w:type="firstCol">
      <w:rPr>
        <w:rFonts w:ascii="Arial" w:hAnsi="Arial"/>
        <w:color w:val="F2F2F2"/>
        <w:sz w:val="22"/>
      </w:rPr>
      <w:tblPr/>
      <w:tcPr>
        <w:shd w:val="clear" w:color="537DC8" w:themeColor="accent1" w:themeTint="EA" w:fill="537DC8" w:themeFill="accent1" w:themeFillTint="EA"/>
      </w:tcPr>
    </w:tblStylePr>
    <w:tblStylePr w:type="lastCol">
      <w:rPr>
        <w:rFonts w:ascii="Arial" w:hAnsi="Arial"/>
        <w:color w:val="F2F2F2"/>
        <w:sz w:val="22"/>
      </w:rPr>
      <w:tblPr/>
      <w:tcPr>
        <w:shd w:val="clear" w:color="537DC8" w:themeColor="accent1" w:themeTint="EA"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4D2EC" w:themeColor="accent1" w:themeTint="50"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4D2EC" w:themeColor="accent1" w:themeTint="50" w:fill="C4D2EC" w:themeFill="accent1" w:themeFillTint="50"/>
      </w:tcPr>
    </w:tblStylePr>
  </w:style>
  <w:style w:type="table" w:customStyle="1" w:styleId="BorderedLined-Accent2">
    <w:name w:val="Bordered &amp; Lined - Accent 2"/>
    <w:basedOn w:val="NormaleTabelle"/>
    <w:uiPriority w:val="99"/>
    <w:rPr>
      <w:color w:val="404040"/>
      <w:sz w:val="20"/>
      <w:szCs w:val="20"/>
      <w:lang w:eastAsia="de-DE"/>
      <w14:ligatures w14:val="none"/>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NormaleTabelle"/>
    <w:uiPriority w:val="99"/>
    <w:rPr>
      <w:color w:val="404040"/>
      <w:sz w:val="20"/>
      <w:szCs w:val="20"/>
      <w:lang w:eastAsia="de-DE"/>
      <w14:ligatures w14:val="none"/>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NormaleTabelle"/>
    <w:uiPriority w:val="99"/>
    <w:rPr>
      <w:color w:val="404040"/>
      <w:sz w:val="20"/>
      <w:szCs w:val="20"/>
      <w:lang w:eastAsia="de-DE"/>
      <w14:ligatures w14:val="none"/>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NormaleTabelle"/>
    <w:uiPriority w:val="99"/>
    <w:rPr>
      <w:color w:val="404040"/>
      <w:sz w:val="20"/>
      <w:szCs w:val="20"/>
      <w:lang w:eastAsia="de-DE"/>
      <w14:ligatures w14:val="none"/>
    </w:rPr>
    <w:tblPr>
      <w:tblStyleRowBandSize w:val="1"/>
      <w:tblStyleColBandSize w:val="1"/>
      <w:tblBorders>
        <w:top w:val="single" w:sz="4" w:space="0" w:color="245A8D" w:themeColor="accent5" w:themeShade="95"/>
        <w:left w:val="single" w:sz="4" w:space="0" w:color="245A8D" w:themeColor="accent5" w:themeShade="95"/>
        <w:bottom w:val="single" w:sz="4" w:space="0" w:color="245A8D" w:themeColor="accent5" w:themeShade="95"/>
        <w:right w:val="single" w:sz="4" w:space="0" w:color="245A8D" w:themeColor="accent5" w:themeShade="95"/>
        <w:insideH w:val="single" w:sz="4" w:space="0" w:color="245A8D" w:themeColor="accent5" w:themeShade="95"/>
        <w:insideV w:val="single" w:sz="4" w:space="0" w:color="245A8D" w:themeColor="accent5" w:themeShade="95"/>
      </w:tblBorders>
    </w:tblPr>
    <w:tblStylePr w:type="firstRow">
      <w:rPr>
        <w:rFonts w:ascii="Arial" w:hAnsi="Arial"/>
        <w:color w:val="F2F2F2"/>
        <w:sz w:val="22"/>
      </w:rPr>
      <w:tblPr/>
      <w:tcPr>
        <w:shd w:val="clear" w:color="5B9BD5" w:themeColor="accent5" w:fill="5B9BD5" w:themeFill="accent5"/>
      </w:tcPr>
    </w:tblStylePr>
    <w:tblStylePr w:type="lastRow">
      <w:rPr>
        <w:rFonts w:ascii="Arial" w:hAnsi="Arial"/>
        <w:color w:val="F2F2F2"/>
        <w:sz w:val="22"/>
      </w:rPr>
      <w:tblPr/>
      <w:tcPr>
        <w:shd w:val="clear" w:color="5B9BD5" w:themeColor="accent5" w:fill="5B9BD5" w:themeFill="accent5"/>
      </w:tcPr>
    </w:tblStylePr>
    <w:tblStylePr w:type="firstCol">
      <w:rPr>
        <w:rFonts w:ascii="Arial" w:hAnsi="Arial"/>
        <w:color w:val="F2F2F2"/>
        <w:sz w:val="22"/>
      </w:rPr>
      <w:tblPr/>
      <w:tcPr>
        <w:shd w:val="clear" w:color="5B9BD5" w:themeColor="accent5" w:fill="5B9BD5" w:themeFill="accent5"/>
      </w:tcPr>
    </w:tblStylePr>
    <w:tblStylePr w:type="lastCol">
      <w:rPr>
        <w:rFonts w:ascii="Arial" w:hAnsi="Arial"/>
        <w:color w:val="F2F2F2"/>
        <w:sz w:val="22"/>
      </w:rPr>
      <w:tblPr/>
      <w:tcPr>
        <w:shd w:val="clear" w:color="5B9BD5" w:themeColor="accent5"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DEAF6" w:themeColor="accent5" w:themeTint="34" w:fill="DDEAF6" w:themeFill="accent5" w:themeFillTint="34"/>
      </w:tcPr>
    </w:tblStylePr>
  </w:style>
  <w:style w:type="table" w:customStyle="1" w:styleId="BorderedLined-Accent6">
    <w:name w:val="Bordered &amp; Lined - Accent 6"/>
    <w:basedOn w:val="NormaleTabelle"/>
    <w:uiPriority w:val="99"/>
    <w:rPr>
      <w:color w:val="404040"/>
      <w:sz w:val="20"/>
      <w:szCs w:val="20"/>
      <w:lang w:eastAsia="de-DE"/>
      <w14:ligatures w14:val="none"/>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NormaleTabelle"/>
    <w:uiPriority w:val="99"/>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NormaleTabelle"/>
    <w:uiPriority w:val="99"/>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rFonts w:ascii="Arial" w:hAnsi="Arial"/>
        <w:color w:val="404040"/>
        <w:sz w:val="22"/>
      </w:rPr>
      <w:tblPr/>
      <w:tcPr>
        <w:tcBorders>
          <w:bottom w:val="single" w:sz="12" w:space="0" w:color="4472C4" w:themeColor="accent1"/>
        </w:tcBorders>
      </w:tcPr>
    </w:tblStylePr>
    <w:tblStylePr w:type="lastRow">
      <w:rPr>
        <w:rFonts w:ascii="Arial" w:hAnsi="Arial"/>
        <w:color w:val="404040"/>
        <w:sz w:val="22"/>
      </w:rPr>
      <w:tblPr/>
      <w:tcPr>
        <w:tcBorders>
          <w:top w:val="single" w:sz="12" w:space="0" w:color="4472C4"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472C4" w:themeColor="accent1"/>
        </w:tcBorders>
      </w:tc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Bordered-Accent2">
    <w:name w:val="Bordered - Accent 2"/>
    <w:basedOn w:val="NormaleTabelle"/>
    <w:uiPriority w:val="99"/>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NormaleTabelle"/>
    <w:uiPriority w:val="99"/>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NormaleTabelle"/>
    <w:uiPriority w:val="99"/>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NormaleTabelle"/>
    <w:uiPriority w:val="99"/>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rFonts w:ascii="Arial" w:hAnsi="Arial"/>
        <w:color w:val="404040"/>
        <w:sz w:val="22"/>
      </w:rPr>
      <w:tblPr/>
      <w:tcPr>
        <w:tcBorders>
          <w:bottom w:val="single" w:sz="12" w:space="0" w:color="9BC2E5" w:themeColor="accent5" w:themeTint="9A"/>
        </w:tcBorders>
      </w:tcPr>
    </w:tblStylePr>
    <w:tblStylePr w:type="lastRow">
      <w:rPr>
        <w:rFonts w:ascii="Arial" w:hAnsi="Arial"/>
        <w:color w:val="404040"/>
        <w:sz w:val="22"/>
      </w:rPr>
      <w:tblPr/>
      <w:tcPr>
        <w:tcBorders>
          <w:top w:val="single" w:sz="12" w:space="0" w:color="9BC2E5"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BC2E5" w:themeColor="accent5" w:themeTint="9A"/>
        </w:tcBorders>
      </w:tc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Bordered-Accent6">
    <w:name w:val="Bordered - Accent 6"/>
    <w:basedOn w:val="NormaleTabelle"/>
    <w:uiPriority w:val="99"/>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paragraph" w:styleId="Funotentext">
    <w:name w:val="footnote text"/>
    <w:basedOn w:val="Standard"/>
    <w:link w:val="FunotentextZchn"/>
    <w:uiPriority w:val="99"/>
    <w:semiHidden/>
    <w:unhideWhenUsed/>
    <w:pPr>
      <w:spacing w:after="40"/>
    </w:pPr>
    <w:rPr>
      <w:sz w:val="18"/>
    </w:rPr>
  </w:style>
  <w:style w:type="character" w:customStyle="1" w:styleId="FunotentextZchn">
    <w:name w:val="Fußnotentext Zchn"/>
    <w:link w:val="Funotentext"/>
    <w:uiPriority w:val="99"/>
    <w:rPr>
      <w:sz w:val="18"/>
    </w:rPr>
  </w:style>
  <w:style w:type="character" w:styleId="Funotenzeichen">
    <w:name w:val="footnote reference"/>
    <w:basedOn w:val="Absatz-Standardschriftart"/>
    <w:uiPriority w:val="99"/>
    <w:unhideWhenUsed/>
    <w:rPr>
      <w:vertAlign w:val="superscript"/>
    </w:rPr>
  </w:style>
  <w:style w:type="paragraph" w:styleId="Endnotentext">
    <w:name w:val="endnote text"/>
    <w:basedOn w:val="Standard"/>
    <w:link w:val="EndnotentextZchn"/>
    <w:uiPriority w:val="99"/>
    <w:semiHidden/>
    <w:unhideWhenUsed/>
    <w:rPr>
      <w:sz w:val="20"/>
    </w:rPr>
  </w:style>
  <w:style w:type="character" w:customStyle="1" w:styleId="EndnotentextZchn">
    <w:name w:val="Endnotentext Zchn"/>
    <w:link w:val="Endnotentext"/>
    <w:uiPriority w:val="99"/>
    <w:rPr>
      <w:sz w:val="20"/>
    </w:rPr>
  </w:style>
  <w:style w:type="character" w:styleId="Endnotenzeichen">
    <w:name w:val="endnote reference"/>
    <w:basedOn w:val="Absatz-Standardschriftart"/>
    <w:uiPriority w:val="99"/>
    <w:semiHidden/>
    <w:unhideWhenUsed/>
    <w:rPr>
      <w:vertAlign w:val="superscript"/>
    </w:rPr>
  </w:style>
  <w:style w:type="paragraph" w:styleId="Abbildungsverzeichnis">
    <w:name w:val="table of figures"/>
    <w:basedOn w:val="Standard"/>
    <w:next w:val="Standard"/>
    <w:uiPriority w:val="99"/>
    <w:unhideWhenUsed/>
  </w:style>
  <w:style w:type="character" w:customStyle="1" w:styleId="berschrift1Zchn">
    <w:name w:val="Überschrift 1 Zchn"/>
    <w:basedOn w:val="Absatz-Standardschriftart"/>
    <w:link w:val="berschrift1"/>
    <w:uiPriority w:val="9"/>
    <w:rsid w:val="00A66832"/>
    <w:rPr>
      <w:rFonts w:ascii="Segoe UI" w:eastAsia="Times New Roman" w:hAnsi="Segoe UI" w:cs="Segoe UI"/>
      <w:b/>
      <w:bCs/>
      <w:color w:val="00549F"/>
      <w:spacing w:val="5"/>
      <w:sz w:val="36"/>
      <w:szCs w:val="36"/>
      <w:lang w:val="de-DE" w:eastAsia="de-DE"/>
      <w14:ligatures w14:val="none"/>
    </w:rPr>
  </w:style>
  <w:style w:type="character" w:customStyle="1" w:styleId="berschrift2Zchn">
    <w:name w:val="Überschrift 2 Zchn"/>
    <w:basedOn w:val="Absatz-Standardschriftart"/>
    <w:link w:val="berschrift2"/>
    <w:uiPriority w:val="9"/>
    <w:rsid w:val="00A66832"/>
    <w:rPr>
      <w:rFonts w:ascii="Segoe UI" w:eastAsia="Times New Roman" w:hAnsi="Segoe UI" w:cs="Segoe UI"/>
      <w:b/>
      <w:bCs/>
      <w:color w:val="00549F"/>
      <w:spacing w:val="5"/>
      <w:sz w:val="30"/>
      <w:szCs w:val="30"/>
      <w:shd w:val="clear" w:color="auto" w:fill="FFFFFF"/>
      <w:lang w:val="de-DE" w:eastAsia="de-DE"/>
      <w14:ligatures w14:val="none"/>
    </w:rPr>
  </w:style>
  <w:style w:type="character" w:customStyle="1" w:styleId="berschrift3Zchn">
    <w:name w:val="Überschrift 3 Zchn"/>
    <w:basedOn w:val="Absatz-Standardschriftart"/>
    <w:link w:val="berschrift3"/>
    <w:uiPriority w:val="9"/>
    <w:rsid w:val="005C6707"/>
    <w:rPr>
      <w:rFonts w:ascii="Segoe UI" w:eastAsia="Times New Roman" w:hAnsi="Segoe UI" w:cs="Segoe UI"/>
      <w:b/>
      <w:bCs/>
      <w:color w:val="00549F"/>
      <w:spacing w:val="5"/>
      <w:sz w:val="26"/>
      <w:szCs w:val="26"/>
      <w:shd w:val="clear" w:color="auto" w:fill="FFFFFF"/>
      <w:lang w:val="de-DE" w:eastAsia="de-DE"/>
      <w14:ligatures w14:val="none"/>
    </w:rPr>
  </w:style>
  <w:style w:type="character" w:customStyle="1" w:styleId="berschrift6Zchn">
    <w:name w:val="Überschrift 6 Zchn"/>
    <w:basedOn w:val="Absatz-Standardschriftart"/>
    <w:link w:val="berschrift6"/>
    <w:uiPriority w:val="9"/>
    <w:rPr>
      <w:rFonts w:ascii="Times New Roman" w:eastAsia="Times New Roman" w:hAnsi="Times New Roman" w:cs="Times New Roman"/>
      <w:b/>
      <w:bCs/>
      <w:sz w:val="15"/>
      <w:szCs w:val="15"/>
      <w:lang w:eastAsia="de-DE"/>
      <w14:ligatures w14:val="none"/>
    </w:rPr>
  </w:style>
  <w:style w:type="character" w:styleId="Hyperlink">
    <w:name w:val="Hyperlink"/>
    <w:basedOn w:val="Absatz-Standardschriftart"/>
    <w:uiPriority w:val="99"/>
    <w:unhideWhenUsed/>
    <w:rPr>
      <w:color w:val="0000FF"/>
      <w:u w:val="single"/>
    </w:rPr>
  </w:style>
  <w:style w:type="paragraph" w:styleId="StandardWeb">
    <w:name w:val="Normal (Web)"/>
    <w:basedOn w:val="Standard"/>
    <w:uiPriority w:val="99"/>
    <w:semiHidden/>
    <w:unhideWhenUsed/>
    <w:pPr>
      <w:spacing w:before="100" w:beforeAutospacing="1" w:after="100" w:afterAutospacing="1"/>
    </w:pPr>
    <w:rPr>
      <w:rFonts w:ascii="Times New Roman" w:eastAsia="Times New Roman" w:hAnsi="Times New Roman" w:cs="Times New Roman"/>
      <w:lang w:eastAsia="de-DE"/>
      <w14:ligatures w14:val="none"/>
    </w:rPr>
  </w:style>
  <w:style w:type="character" w:styleId="Fett">
    <w:name w:val="Strong"/>
    <w:basedOn w:val="Absatz-Standardschriftart"/>
    <w:uiPriority w:val="22"/>
    <w:qFormat/>
    <w:rPr>
      <w:b/>
      <w:bCs/>
    </w:rPr>
  </w:style>
  <w:style w:type="character" w:styleId="HTMLCode">
    <w:name w:val="HTML Code"/>
    <w:basedOn w:val="Absatz-Standardschriftart"/>
    <w:uiPriority w:val="99"/>
    <w:semiHidden/>
    <w:unhideWhenUsed/>
    <w:rPr>
      <w:rFonts w:ascii="Courier New" w:eastAsia="Times New Roman" w:hAnsi="Courier New" w:cs="Courier New"/>
      <w:sz w:val="20"/>
      <w:szCs w:val="20"/>
    </w:rPr>
  </w:style>
  <w:style w:type="table" w:styleId="Tabellenraster">
    <w:name w:val="Table Grid"/>
    <w:basedOn w:val="NormaleTabelle"/>
    <w:uiPriority w:val="3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eschriftung">
    <w:name w:val="caption"/>
    <w:basedOn w:val="Standard"/>
    <w:next w:val="Standard"/>
    <w:uiPriority w:val="35"/>
    <w:unhideWhenUsed/>
    <w:qFormat/>
    <w:pPr>
      <w:spacing w:after="200"/>
    </w:pPr>
    <w:rPr>
      <w:i/>
      <w:iCs/>
      <w:color w:val="44546A" w:themeColor="text2"/>
      <w:sz w:val="18"/>
      <w:szCs w:val="18"/>
    </w:rPr>
  </w:style>
  <w:style w:type="paragraph" w:styleId="Listenabsatz">
    <w:name w:val="List Paragraph"/>
    <w:basedOn w:val="Standard"/>
    <w:uiPriority w:val="34"/>
    <w:qFormat/>
    <w:pPr>
      <w:ind w:left="720"/>
      <w:contextualSpacing/>
    </w:pPr>
  </w:style>
  <w:style w:type="paragraph" w:styleId="Kopfzeile">
    <w:name w:val="header"/>
    <w:basedOn w:val="Standard"/>
    <w:link w:val="KopfzeileZchn"/>
    <w:uiPriority w:val="99"/>
    <w:unhideWhenUsed/>
    <w:pPr>
      <w:tabs>
        <w:tab w:val="center" w:pos="4513"/>
        <w:tab w:val="right" w:pos="9026"/>
      </w:tabs>
    </w:pPr>
  </w:style>
  <w:style w:type="character" w:customStyle="1" w:styleId="KopfzeileZchn">
    <w:name w:val="Kopfzeile Zchn"/>
    <w:basedOn w:val="Absatz-Standardschriftart"/>
    <w:link w:val="Kopfzeile"/>
    <w:uiPriority w:val="99"/>
  </w:style>
  <w:style w:type="paragraph" w:styleId="Fuzeile">
    <w:name w:val="footer"/>
    <w:basedOn w:val="Standard"/>
    <w:link w:val="FuzeileZchn"/>
    <w:uiPriority w:val="99"/>
    <w:unhideWhenUsed/>
    <w:pPr>
      <w:tabs>
        <w:tab w:val="center" w:pos="4513"/>
        <w:tab w:val="right" w:pos="9026"/>
      </w:tabs>
    </w:pPr>
  </w:style>
  <w:style w:type="character" w:customStyle="1" w:styleId="FuzeileZchn">
    <w:name w:val="Fußzeile Zchn"/>
    <w:basedOn w:val="Absatz-Standardschriftart"/>
    <w:link w:val="Fuzeile"/>
    <w:uiPriority w:val="99"/>
  </w:style>
  <w:style w:type="character" w:styleId="Seitenzahl">
    <w:name w:val="page number"/>
    <w:basedOn w:val="Absatz-Standardschriftart"/>
    <w:uiPriority w:val="99"/>
    <w:semiHidden/>
    <w:unhideWhenUsed/>
  </w:style>
  <w:style w:type="paragraph" w:styleId="Inhaltsverzeichnisberschrift">
    <w:name w:val="TOC Heading"/>
    <w:basedOn w:val="berschrift1"/>
    <w:next w:val="Standard"/>
    <w:uiPriority w:val="39"/>
    <w:unhideWhenUsed/>
    <w:qFormat/>
    <w:pPr>
      <w:keepNext/>
      <w:keepLines/>
      <w:spacing w:before="480" w:after="0" w:line="276" w:lineRule="auto"/>
      <w:jc w:val="left"/>
      <w:outlineLvl w:val="9"/>
    </w:pPr>
    <w:rPr>
      <w:rFonts w:asciiTheme="majorHAnsi" w:eastAsiaTheme="majorEastAsia" w:hAnsiTheme="majorHAnsi" w:cstheme="majorBidi"/>
      <w:spacing w:val="0"/>
      <w:sz w:val="28"/>
      <w:szCs w:val="28"/>
    </w:rPr>
  </w:style>
  <w:style w:type="paragraph" w:styleId="Verzeichnis2">
    <w:name w:val="toc 2"/>
    <w:basedOn w:val="Standard"/>
    <w:next w:val="Standard"/>
    <w:uiPriority w:val="39"/>
    <w:unhideWhenUsed/>
    <w:pPr>
      <w:spacing w:before="120"/>
      <w:ind w:left="240"/>
      <w:jc w:val="left"/>
    </w:pPr>
    <w:rPr>
      <w:rFonts w:cstheme="minorHAnsi"/>
      <w:i/>
      <w:iCs/>
      <w:sz w:val="20"/>
      <w:szCs w:val="20"/>
    </w:rPr>
  </w:style>
  <w:style w:type="paragraph" w:styleId="Verzeichnis1">
    <w:name w:val="toc 1"/>
    <w:basedOn w:val="Standard"/>
    <w:next w:val="Standard"/>
    <w:uiPriority w:val="39"/>
    <w:unhideWhenUsed/>
    <w:pPr>
      <w:tabs>
        <w:tab w:val="right" w:pos="9016"/>
      </w:tabs>
      <w:spacing w:before="240" w:after="120"/>
      <w:jc w:val="left"/>
    </w:pPr>
    <w:rPr>
      <w:rFonts w:cstheme="minorHAnsi"/>
      <w:b/>
      <w:bCs/>
      <w:sz w:val="20"/>
      <w:szCs w:val="20"/>
    </w:rPr>
  </w:style>
  <w:style w:type="paragraph" w:styleId="Verzeichnis3">
    <w:name w:val="toc 3"/>
    <w:basedOn w:val="Standard"/>
    <w:next w:val="Standard"/>
    <w:uiPriority w:val="39"/>
    <w:unhideWhenUsed/>
    <w:pPr>
      <w:ind w:left="480"/>
      <w:jc w:val="left"/>
    </w:pPr>
    <w:rPr>
      <w:rFonts w:cstheme="minorHAnsi"/>
      <w:sz w:val="20"/>
      <w:szCs w:val="20"/>
    </w:rPr>
  </w:style>
  <w:style w:type="paragraph" w:styleId="Verzeichnis4">
    <w:name w:val="toc 4"/>
    <w:basedOn w:val="Standard"/>
    <w:next w:val="Standard"/>
    <w:uiPriority w:val="39"/>
    <w:unhideWhenUsed/>
    <w:pPr>
      <w:jc w:val="left"/>
    </w:pPr>
    <w:rPr>
      <w:rFonts w:cstheme="minorHAnsi"/>
      <w:sz w:val="22"/>
      <w:szCs w:val="22"/>
    </w:rPr>
  </w:style>
  <w:style w:type="paragraph" w:styleId="Verzeichnis5">
    <w:name w:val="toc 5"/>
    <w:basedOn w:val="Standard"/>
    <w:next w:val="Standard"/>
    <w:uiPriority w:val="39"/>
    <w:unhideWhenUsed/>
    <w:pPr>
      <w:jc w:val="left"/>
    </w:pPr>
    <w:rPr>
      <w:rFonts w:cstheme="minorHAnsi"/>
      <w:sz w:val="22"/>
      <w:szCs w:val="22"/>
    </w:rPr>
  </w:style>
  <w:style w:type="paragraph" w:styleId="Verzeichnis6">
    <w:name w:val="toc 6"/>
    <w:basedOn w:val="Standard"/>
    <w:next w:val="Standard"/>
    <w:uiPriority w:val="39"/>
    <w:unhideWhenUsed/>
    <w:pPr>
      <w:jc w:val="left"/>
    </w:pPr>
    <w:rPr>
      <w:rFonts w:cstheme="minorHAnsi"/>
      <w:sz w:val="22"/>
      <w:szCs w:val="22"/>
    </w:rPr>
  </w:style>
  <w:style w:type="paragraph" w:styleId="Verzeichnis7">
    <w:name w:val="toc 7"/>
    <w:basedOn w:val="Standard"/>
    <w:next w:val="Standard"/>
    <w:uiPriority w:val="39"/>
    <w:unhideWhenUsed/>
    <w:pPr>
      <w:jc w:val="left"/>
    </w:pPr>
    <w:rPr>
      <w:rFonts w:cstheme="minorHAnsi"/>
      <w:sz w:val="22"/>
      <w:szCs w:val="22"/>
    </w:rPr>
  </w:style>
  <w:style w:type="paragraph" w:styleId="Verzeichnis8">
    <w:name w:val="toc 8"/>
    <w:basedOn w:val="Standard"/>
    <w:next w:val="Standard"/>
    <w:uiPriority w:val="39"/>
    <w:unhideWhenUsed/>
    <w:pPr>
      <w:jc w:val="left"/>
    </w:pPr>
    <w:rPr>
      <w:rFonts w:cstheme="minorHAnsi"/>
      <w:sz w:val="22"/>
      <w:szCs w:val="22"/>
    </w:rPr>
  </w:style>
  <w:style w:type="paragraph" w:styleId="Verzeichnis9">
    <w:name w:val="toc 9"/>
    <w:basedOn w:val="Standard"/>
    <w:next w:val="Standard"/>
    <w:uiPriority w:val="39"/>
    <w:unhideWhenUsed/>
    <w:pPr>
      <w:jc w:val="left"/>
    </w:pPr>
    <w:rPr>
      <w:rFonts w:cstheme="minorHAnsi"/>
      <w:sz w:val="22"/>
      <w:szCs w:val="22"/>
    </w:rPr>
  </w:style>
  <w:style w:type="paragraph" w:styleId="Titel">
    <w:name w:val="Title"/>
    <w:basedOn w:val="Standard"/>
    <w:next w:val="Standard"/>
    <w:link w:val="TitelZchn"/>
    <w:uiPriority w:val="10"/>
    <w:qFormat/>
    <w:rsid w:val="00E337E6"/>
    <w:pPr>
      <w:pBdr>
        <w:bottom w:val="none" w:sz="0" w:space="0" w:color="000000"/>
      </w:pBdr>
      <w:jc w:val="left"/>
      <w:outlineLvl w:val="0"/>
    </w:pPr>
    <w:rPr>
      <w:rFonts w:ascii="Segoe UI" w:eastAsia="Times New Roman" w:hAnsi="Segoe UI" w:cs="Segoe UI"/>
      <w:color w:val="00549F"/>
      <w:spacing w:val="5"/>
      <w:sz w:val="48"/>
      <w:szCs w:val="48"/>
      <w:lang w:val="de-DE" w:eastAsia="de-DE"/>
      <w14:ligatures w14:val="none"/>
    </w:rPr>
  </w:style>
  <w:style w:type="character" w:customStyle="1" w:styleId="TitelZchn">
    <w:name w:val="Titel Zchn"/>
    <w:basedOn w:val="Absatz-Standardschriftart"/>
    <w:link w:val="Titel"/>
    <w:uiPriority w:val="10"/>
    <w:rsid w:val="00E337E6"/>
    <w:rPr>
      <w:rFonts w:ascii="Segoe UI" w:eastAsia="Times New Roman" w:hAnsi="Segoe UI" w:cs="Segoe UI"/>
      <w:color w:val="00549F"/>
      <w:spacing w:val="5"/>
      <w:sz w:val="48"/>
      <w:szCs w:val="48"/>
      <w:lang w:val="de-DE" w:eastAsia="de-DE"/>
      <w14:ligatures w14:val="none"/>
    </w:rPr>
  </w:style>
  <w:style w:type="character" w:styleId="NichtaufgelsteErwhnung">
    <w:name w:val="Unresolved Mention"/>
    <w:basedOn w:val="Absatz-Standardschriftart"/>
    <w:uiPriority w:val="99"/>
    <w:semiHidden/>
    <w:unhideWhenUsed/>
    <w:rPr>
      <w:color w:val="605E5C"/>
      <w:shd w:val="clear" w:color="auto" w:fill="E1DFDD"/>
    </w:rPr>
  </w:style>
  <w:style w:type="character" w:styleId="BesuchterLink">
    <w:name w:val="FollowedHyperlink"/>
    <w:basedOn w:val="Absatz-Standardschriftart"/>
    <w:uiPriority w:val="99"/>
    <w:semiHidden/>
    <w:unhideWhenUsed/>
    <w:rPr>
      <w:color w:val="954F72" w:themeColor="followedHyperlink"/>
      <w:u w:val="single"/>
    </w:rPr>
  </w:style>
  <w:style w:type="character" w:customStyle="1" w:styleId="apple-converted-space">
    <w:name w:val="apple-converted-space"/>
    <w:basedOn w:val="Absatz-Standardschriftart"/>
  </w:style>
  <w:style w:type="character" w:styleId="Kommentarzeichen">
    <w:name w:val="annotation reference"/>
    <w:basedOn w:val="Absatz-Standardschriftart"/>
    <w:uiPriority w:val="99"/>
    <w:semiHidden/>
    <w:unhideWhenUsed/>
    <w:rPr>
      <w:sz w:val="16"/>
      <w:szCs w:val="16"/>
    </w:rPr>
  </w:style>
  <w:style w:type="paragraph" w:styleId="Kommentartext">
    <w:name w:val="annotation text"/>
    <w:basedOn w:val="Standard"/>
    <w:link w:val="KommentartextZchn"/>
    <w:uiPriority w:val="99"/>
    <w:semiHidden/>
    <w:unhideWhenUsed/>
    <w:rPr>
      <w:sz w:val="20"/>
      <w:szCs w:val="20"/>
    </w:rPr>
  </w:style>
  <w:style w:type="character" w:customStyle="1" w:styleId="KommentartextZchn">
    <w:name w:val="Kommentartext Zchn"/>
    <w:basedOn w:val="Absatz-Standardschriftart"/>
    <w:link w:val="Kommentartext"/>
    <w:uiPriority w:val="99"/>
    <w:semiHidden/>
    <w:rPr>
      <w:sz w:val="20"/>
      <w:szCs w:val="20"/>
    </w:rPr>
  </w:style>
  <w:style w:type="paragraph" w:styleId="Kommentarthema">
    <w:name w:val="annotation subject"/>
    <w:basedOn w:val="Kommentartext"/>
    <w:next w:val="Kommentartext"/>
    <w:link w:val="KommentarthemaZchn"/>
    <w:uiPriority w:val="99"/>
    <w:semiHidden/>
    <w:unhideWhenUsed/>
    <w:rPr>
      <w:b/>
      <w:bCs/>
    </w:rPr>
  </w:style>
  <w:style w:type="character" w:customStyle="1" w:styleId="KommentarthemaZchn">
    <w:name w:val="Kommentarthema Zchn"/>
    <w:basedOn w:val="KommentartextZchn"/>
    <w:link w:val="Kommentarthema"/>
    <w:uiPriority w:val="99"/>
    <w:semiHidden/>
    <w:rPr>
      <w:b/>
      <w:bCs/>
      <w:sz w:val="20"/>
      <w:szCs w:val="20"/>
    </w:rPr>
  </w:style>
  <w:style w:type="paragraph" w:styleId="berarbeitung">
    <w:name w:val="Revision"/>
    <w:hidden/>
    <w:uiPriority w:val="99"/>
    <w:semiHidden/>
    <w:rsid w:val="0066167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3400708">
      <w:bodyDiv w:val="1"/>
      <w:marLeft w:val="0"/>
      <w:marRight w:val="0"/>
      <w:marTop w:val="0"/>
      <w:marBottom w:val="0"/>
      <w:divBdr>
        <w:top w:val="none" w:sz="0" w:space="0" w:color="auto"/>
        <w:left w:val="none" w:sz="0" w:space="0" w:color="auto"/>
        <w:bottom w:val="none" w:sz="0" w:space="0" w:color="auto"/>
        <w:right w:val="none" w:sz="0" w:space="0" w:color="auto"/>
      </w:divBdr>
    </w:div>
    <w:div w:id="793450418">
      <w:bodyDiv w:val="1"/>
      <w:marLeft w:val="0"/>
      <w:marRight w:val="0"/>
      <w:marTop w:val="0"/>
      <w:marBottom w:val="0"/>
      <w:divBdr>
        <w:top w:val="none" w:sz="0" w:space="0" w:color="auto"/>
        <w:left w:val="none" w:sz="0" w:space="0" w:color="auto"/>
        <w:bottom w:val="none" w:sz="0" w:space="0" w:color="auto"/>
        <w:right w:val="none" w:sz="0" w:space="0" w:color="auto"/>
      </w:divBdr>
    </w:div>
    <w:div w:id="1549761816">
      <w:bodyDiv w:val="1"/>
      <w:marLeft w:val="0"/>
      <w:marRight w:val="0"/>
      <w:marTop w:val="0"/>
      <w:marBottom w:val="0"/>
      <w:divBdr>
        <w:top w:val="none" w:sz="0" w:space="0" w:color="auto"/>
        <w:left w:val="none" w:sz="0" w:space="0" w:color="auto"/>
        <w:bottom w:val="none" w:sz="0" w:space="0" w:color="auto"/>
        <w:right w:val="none" w:sz="0" w:space="0" w:color="auto"/>
      </w:divBdr>
    </w:div>
    <w:div w:id="1832410263">
      <w:bodyDiv w:val="1"/>
      <w:marLeft w:val="0"/>
      <w:marRight w:val="0"/>
      <w:marTop w:val="0"/>
      <w:marBottom w:val="0"/>
      <w:divBdr>
        <w:top w:val="none" w:sz="0" w:space="0" w:color="auto"/>
        <w:left w:val="none" w:sz="0" w:space="0" w:color="auto"/>
        <w:bottom w:val="none" w:sz="0" w:space="0" w:color="auto"/>
        <w:right w:val="none" w:sz="0" w:space="0" w:color="auto"/>
      </w:divBdr>
    </w:div>
    <w:div w:id="199105808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1.emf"/><Relationship Id="rId17" Type="http://schemas.microsoft.com/office/2011/relationships/people" Target="people.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8/08/relationships/commentsExtensible" Target="commentsExtensible.xml"/><Relationship Id="rId5" Type="http://schemas.openxmlformats.org/officeDocument/2006/relationships/webSettings" Target="webSettings.xml"/><Relationship Id="rId15" Type="http://schemas.openxmlformats.org/officeDocument/2006/relationships/footer" Target="footer2.xml"/><Relationship Id="rId10" Type="http://schemas.microsoft.com/office/2016/09/relationships/commentsIds" Target="commentsIds.xml"/><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footer" Target="footer1.xml"/></Relationships>
</file>

<file path=word/_rels/footer2.xml.rels><?xml version="1.0" encoding="UTF-8" standalone="yes"?>
<Relationships xmlns="http://schemas.openxmlformats.org/package/2006/relationships"><Relationship Id="rId2" Type="http://schemas.openxmlformats.org/officeDocument/2006/relationships/image" Target="media/image5.svg"/><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2" Type="http://schemas.openxmlformats.org/officeDocument/2006/relationships/image" Target="media/image3.svg"/><Relationship Id="rId1" Type="http://schemas.openxmlformats.org/officeDocument/2006/relationships/image" Target="media/image2.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Arial"/>
        <a:cs typeface="Arial"/>
      </a:majorFont>
      <a:minorFont>
        <a:latin typeface="Calibri"/>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335C0BC-4FBF-764F-A550-E566024BB4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965</Words>
  <Characters>6080</Characters>
  <Application>Microsoft Office Word</Application>
  <DocSecurity>0</DocSecurity>
  <Lines>50</Lines>
  <Paragraphs>14</Paragraphs>
  <ScaleCrop>false</ScaleCrop>
  <HeadingPairs>
    <vt:vector size="2" baseType="variant">
      <vt:variant>
        <vt:lpstr>Titel</vt:lpstr>
      </vt:variant>
      <vt:variant>
        <vt:i4>1</vt:i4>
      </vt:variant>
    </vt:vector>
  </HeadingPairs>
  <TitlesOfParts>
    <vt:vector size="1" baseType="lpstr">
      <vt:lpstr/>
    </vt:vector>
  </TitlesOfParts>
  <Company>RWTH Aachen University</Company>
  <LinksUpToDate>false</LinksUpToDate>
  <CharactersWithSpaces>7031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 Malte Persike</dc:creator>
  <cp:keywords/>
  <dc:description/>
  <cp:lastModifiedBy>Malte Persike</cp:lastModifiedBy>
  <cp:revision>3</cp:revision>
  <cp:lastPrinted>2025-06-17T10:20:00Z</cp:lastPrinted>
  <dcterms:created xsi:type="dcterms:W3CDTF">2025-06-17T10:20:00Z</dcterms:created>
  <dcterms:modified xsi:type="dcterms:W3CDTF">2025-06-17T10:20:00Z</dcterms:modified>
</cp:coreProperties>
</file>